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198" w:rsidRPr="00137CAD" w:rsidRDefault="00EF1198" w:rsidP="00EF1198">
      <w:pPr>
        <w:jc w:val="left"/>
        <w:rPr>
          <w:rFonts w:ascii="黑体" w:eastAsia="黑体" w:hAnsi="仿宋" w:cs="方正小标宋简体"/>
          <w:color w:val="323232"/>
          <w:sz w:val="32"/>
          <w:szCs w:val="32"/>
        </w:rPr>
      </w:pPr>
      <w:r w:rsidRPr="00137CAD">
        <w:rPr>
          <w:rFonts w:ascii="黑体" w:eastAsia="黑体" w:hAnsi="仿宋" w:cs="方正小标宋简体" w:hint="eastAsia"/>
          <w:color w:val="323232"/>
          <w:sz w:val="32"/>
          <w:szCs w:val="32"/>
        </w:rPr>
        <w:t>附件</w:t>
      </w:r>
      <w:r w:rsidR="00053957">
        <w:rPr>
          <w:rFonts w:ascii="黑体" w:eastAsia="黑体" w:hAnsi="仿宋" w:cs="方正小标宋简体" w:hint="eastAsia"/>
          <w:color w:val="323232"/>
          <w:sz w:val="32"/>
          <w:szCs w:val="32"/>
        </w:rPr>
        <w:t>4</w:t>
      </w:r>
      <w:r w:rsidR="007310C4" w:rsidRPr="00137CAD">
        <w:rPr>
          <w:rFonts w:ascii="黑体" w:eastAsia="黑体" w:hAnsi="仿宋" w:cs="方正小标宋简体" w:hint="eastAsia"/>
          <w:color w:val="323232"/>
          <w:sz w:val="32"/>
          <w:szCs w:val="32"/>
        </w:rPr>
        <w:t>-</w:t>
      </w:r>
      <w:r w:rsidRPr="00137CAD">
        <w:rPr>
          <w:rFonts w:ascii="黑体" w:eastAsia="黑体" w:hAnsi="仿宋" w:cs="方正小标宋简体" w:hint="eastAsia"/>
          <w:color w:val="323232"/>
          <w:sz w:val="32"/>
          <w:szCs w:val="32"/>
        </w:rPr>
        <w:t>1</w:t>
      </w:r>
    </w:p>
    <w:p w:rsidR="00F36A93" w:rsidRPr="00137CAD" w:rsidRDefault="005307BC" w:rsidP="00137CAD">
      <w:pPr>
        <w:ind w:firstLineChars="196" w:firstLine="862"/>
        <w:jc w:val="center"/>
        <w:rPr>
          <w:rFonts w:ascii="方正小标宋_GBK" w:eastAsia="方正小标宋_GBK" w:hAnsi="仿宋" w:cs="方正小标宋简体"/>
          <w:color w:val="323232"/>
          <w:sz w:val="44"/>
          <w:szCs w:val="44"/>
        </w:rPr>
      </w:pPr>
      <w:r>
        <w:rPr>
          <w:rFonts w:ascii="方正小标宋_GBK" w:eastAsia="方正小标宋_GBK" w:hAnsi="仿宋" w:cs="方正小标宋简体" w:hint="eastAsia"/>
          <w:color w:val="323232"/>
          <w:sz w:val="44"/>
          <w:szCs w:val="44"/>
        </w:rPr>
        <w:t>市</w:t>
      </w:r>
      <w:r w:rsidR="00EF1198" w:rsidRPr="00137CAD">
        <w:rPr>
          <w:rFonts w:ascii="方正小标宋_GBK" w:eastAsia="方正小标宋_GBK" w:hAnsi="仿宋" w:cs="方正小标宋简体" w:hint="eastAsia"/>
          <w:color w:val="323232"/>
          <w:sz w:val="44"/>
          <w:szCs w:val="44"/>
        </w:rPr>
        <w:t>级财政预算项目绩效评价指标体系</w:t>
      </w:r>
    </w:p>
    <w:tbl>
      <w:tblPr>
        <w:tblW w:w="15240" w:type="dxa"/>
        <w:tblInd w:w="-106" w:type="dxa"/>
        <w:tblLook w:val="00A0"/>
      </w:tblPr>
      <w:tblGrid>
        <w:gridCol w:w="545"/>
        <w:gridCol w:w="463"/>
        <w:gridCol w:w="708"/>
        <w:gridCol w:w="426"/>
        <w:gridCol w:w="567"/>
        <w:gridCol w:w="425"/>
        <w:gridCol w:w="2551"/>
        <w:gridCol w:w="7286"/>
        <w:gridCol w:w="2269"/>
      </w:tblGrid>
      <w:tr w:rsidR="00F36A93" w:rsidRPr="001A4055" w:rsidTr="00657E8E">
        <w:trPr>
          <w:trHeight w:val="576"/>
          <w:tblHeader/>
        </w:trPr>
        <w:tc>
          <w:tcPr>
            <w:tcW w:w="545" w:type="dxa"/>
            <w:tcBorders>
              <w:top w:val="single" w:sz="6" w:space="0" w:color="auto"/>
              <w:left w:val="single" w:sz="8" w:space="0" w:color="auto"/>
              <w:bottom w:val="single" w:sz="4" w:space="0" w:color="auto"/>
              <w:right w:val="single" w:sz="8" w:space="0" w:color="auto"/>
            </w:tcBorders>
            <w:vAlign w:val="center"/>
          </w:tcPr>
          <w:p w:rsidR="00F36A93" w:rsidRPr="00137CAD" w:rsidRDefault="00F36A93" w:rsidP="00F36A93">
            <w:pPr>
              <w:widowControl/>
              <w:adjustRightInd w:val="0"/>
              <w:snapToGrid w:val="0"/>
              <w:ind w:leftChars="-50" w:left="-105" w:rightChars="-50" w:right="-105"/>
              <w:jc w:val="center"/>
              <w:rPr>
                <w:rFonts w:ascii="黑体" w:eastAsia="黑体" w:hAnsi="仿宋" w:cs="Times New Roman"/>
                <w:bCs/>
                <w:color w:val="000000"/>
                <w:kern w:val="0"/>
                <w:sz w:val="24"/>
                <w:szCs w:val="24"/>
              </w:rPr>
            </w:pPr>
            <w:bookmarkStart w:id="0" w:name="RANGE_A1_I73"/>
            <w:r w:rsidRPr="00137CAD">
              <w:rPr>
                <w:rFonts w:ascii="黑体" w:eastAsia="黑体" w:hAnsi="仿宋" w:cs="仿宋" w:hint="eastAsia"/>
                <w:bCs/>
                <w:color w:val="000000"/>
                <w:kern w:val="0"/>
                <w:sz w:val="24"/>
                <w:szCs w:val="24"/>
              </w:rPr>
              <w:t>一级</w:t>
            </w:r>
            <w:bookmarkEnd w:id="0"/>
            <w:r w:rsidRPr="00137CAD">
              <w:rPr>
                <w:rFonts w:ascii="黑体" w:eastAsia="黑体" w:hAnsi="仿宋" w:cs="仿宋" w:hint="eastAsia"/>
                <w:bCs/>
                <w:color w:val="000000"/>
                <w:kern w:val="0"/>
                <w:sz w:val="24"/>
                <w:szCs w:val="24"/>
              </w:rPr>
              <w:t>指标</w:t>
            </w:r>
          </w:p>
        </w:tc>
        <w:tc>
          <w:tcPr>
            <w:tcW w:w="463" w:type="dxa"/>
            <w:tcBorders>
              <w:top w:val="single" w:sz="6" w:space="0" w:color="auto"/>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center"/>
              <w:rPr>
                <w:rFonts w:ascii="黑体" w:eastAsia="黑体" w:hAnsi="仿宋" w:cs="Times New Roman"/>
                <w:bCs/>
                <w:color w:val="000000"/>
                <w:kern w:val="0"/>
                <w:sz w:val="24"/>
                <w:szCs w:val="24"/>
              </w:rPr>
            </w:pPr>
            <w:r w:rsidRPr="00137CAD">
              <w:rPr>
                <w:rFonts w:ascii="黑体" w:eastAsia="黑体" w:hAnsi="仿宋" w:cs="仿宋" w:hint="eastAsia"/>
                <w:bCs/>
                <w:color w:val="000000"/>
                <w:kern w:val="0"/>
                <w:sz w:val="24"/>
                <w:szCs w:val="24"/>
              </w:rPr>
              <w:t>分值</w:t>
            </w:r>
          </w:p>
        </w:tc>
        <w:tc>
          <w:tcPr>
            <w:tcW w:w="708" w:type="dxa"/>
            <w:tcBorders>
              <w:top w:val="single" w:sz="6" w:space="0" w:color="auto"/>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center"/>
              <w:rPr>
                <w:rFonts w:ascii="黑体" w:eastAsia="黑体" w:hAnsi="仿宋" w:cs="Times New Roman"/>
                <w:bCs/>
                <w:color w:val="000000"/>
                <w:kern w:val="0"/>
                <w:sz w:val="24"/>
                <w:szCs w:val="24"/>
              </w:rPr>
            </w:pPr>
            <w:r w:rsidRPr="00137CAD">
              <w:rPr>
                <w:rFonts w:ascii="黑体" w:eastAsia="黑体" w:hAnsi="仿宋" w:cs="仿宋" w:hint="eastAsia"/>
                <w:bCs/>
                <w:color w:val="000000"/>
                <w:kern w:val="0"/>
                <w:sz w:val="24"/>
                <w:szCs w:val="24"/>
              </w:rPr>
              <w:t>二级指标</w:t>
            </w:r>
          </w:p>
        </w:tc>
        <w:tc>
          <w:tcPr>
            <w:tcW w:w="426" w:type="dxa"/>
            <w:tcBorders>
              <w:top w:val="single" w:sz="6" w:space="0" w:color="auto"/>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center"/>
              <w:rPr>
                <w:rFonts w:ascii="黑体" w:eastAsia="黑体" w:hAnsi="仿宋" w:cs="Times New Roman"/>
                <w:bCs/>
                <w:color w:val="000000"/>
                <w:kern w:val="0"/>
                <w:sz w:val="24"/>
                <w:szCs w:val="24"/>
              </w:rPr>
            </w:pPr>
            <w:r w:rsidRPr="00137CAD">
              <w:rPr>
                <w:rFonts w:ascii="黑体" w:eastAsia="黑体" w:hAnsi="仿宋" w:cs="仿宋" w:hint="eastAsia"/>
                <w:bCs/>
                <w:color w:val="000000"/>
                <w:kern w:val="0"/>
                <w:sz w:val="24"/>
                <w:szCs w:val="24"/>
              </w:rPr>
              <w:t>分值</w:t>
            </w:r>
          </w:p>
        </w:tc>
        <w:tc>
          <w:tcPr>
            <w:tcW w:w="567" w:type="dxa"/>
            <w:tcBorders>
              <w:top w:val="single" w:sz="6" w:space="0" w:color="auto"/>
              <w:left w:val="nil"/>
              <w:bottom w:val="single" w:sz="8" w:space="0" w:color="auto"/>
              <w:right w:val="single" w:sz="8" w:space="0" w:color="auto"/>
            </w:tcBorders>
            <w:vAlign w:val="center"/>
          </w:tcPr>
          <w:p w:rsidR="00F36A93" w:rsidRPr="00137CAD" w:rsidRDefault="00F36A93" w:rsidP="00F36A93">
            <w:pPr>
              <w:widowControl/>
              <w:adjustRightInd w:val="0"/>
              <w:snapToGrid w:val="0"/>
              <w:ind w:leftChars="-50" w:left="-105" w:rightChars="-50" w:right="-105"/>
              <w:jc w:val="center"/>
              <w:rPr>
                <w:rFonts w:ascii="黑体" w:eastAsia="黑体" w:hAnsi="仿宋" w:cs="Times New Roman"/>
                <w:bCs/>
                <w:color w:val="000000"/>
                <w:kern w:val="0"/>
                <w:sz w:val="24"/>
                <w:szCs w:val="24"/>
              </w:rPr>
            </w:pPr>
            <w:r w:rsidRPr="00137CAD">
              <w:rPr>
                <w:rFonts w:ascii="黑体" w:eastAsia="黑体" w:hAnsi="仿宋" w:cs="仿宋" w:hint="eastAsia"/>
                <w:bCs/>
                <w:color w:val="000000"/>
                <w:kern w:val="0"/>
                <w:sz w:val="24"/>
                <w:szCs w:val="24"/>
              </w:rPr>
              <w:t>三级指标</w:t>
            </w:r>
          </w:p>
        </w:tc>
        <w:tc>
          <w:tcPr>
            <w:tcW w:w="425" w:type="dxa"/>
            <w:tcBorders>
              <w:top w:val="single" w:sz="6" w:space="0" w:color="auto"/>
              <w:left w:val="single" w:sz="8" w:space="0" w:color="auto"/>
              <w:bottom w:val="single" w:sz="8" w:space="0" w:color="auto"/>
              <w:right w:val="single" w:sz="8" w:space="0" w:color="auto"/>
            </w:tcBorders>
            <w:vAlign w:val="center"/>
          </w:tcPr>
          <w:p w:rsidR="00F36A93" w:rsidRPr="00137CAD" w:rsidRDefault="00F36A93" w:rsidP="00F36A93">
            <w:pPr>
              <w:widowControl/>
              <w:adjustRightInd w:val="0"/>
              <w:snapToGrid w:val="0"/>
              <w:ind w:leftChars="-50" w:left="-105" w:rightChars="-50" w:right="-105"/>
              <w:jc w:val="center"/>
              <w:rPr>
                <w:rFonts w:ascii="黑体" w:eastAsia="黑体" w:hAnsi="仿宋" w:cs="Times New Roman"/>
                <w:bCs/>
                <w:color w:val="000000"/>
                <w:kern w:val="0"/>
                <w:sz w:val="24"/>
                <w:szCs w:val="24"/>
              </w:rPr>
            </w:pPr>
            <w:r w:rsidRPr="00137CAD">
              <w:rPr>
                <w:rFonts w:ascii="黑体" w:eastAsia="黑体" w:hAnsi="仿宋" w:cs="仿宋" w:hint="eastAsia"/>
                <w:bCs/>
                <w:color w:val="000000"/>
                <w:kern w:val="0"/>
                <w:sz w:val="24"/>
                <w:szCs w:val="24"/>
              </w:rPr>
              <w:t>分值</w:t>
            </w:r>
          </w:p>
        </w:tc>
        <w:tc>
          <w:tcPr>
            <w:tcW w:w="2551" w:type="dxa"/>
            <w:tcBorders>
              <w:top w:val="single" w:sz="6" w:space="0" w:color="auto"/>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center"/>
              <w:rPr>
                <w:rFonts w:ascii="黑体" w:eastAsia="黑体" w:hAnsi="仿宋" w:cs="Times New Roman"/>
                <w:bCs/>
                <w:color w:val="000000"/>
                <w:kern w:val="0"/>
                <w:sz w:val="24"/>
                <w:szCs w:val="24"/>
              </w:rPr>
            </w:pPr>
            <w:r w:rsidRPr="00137CAD">
              <w:rPr>
                <w:rFonts w:ascii="黑体" w:eastAsia="黑体" w:hAnsi="仿宋" w:cs="仿宋" w:hint="eastAsia"/>
                <w:bCs/>
                <w:color w:val="000000"/>
                <w:kern w:val="0"/>
                <w:sz w:val="24"/>
                <w:szCs w:val="24"/>
              </w:rPr>
              <w:t>指标解释</w:t>
            </w:r>
          </w:p>
        </w:tc>
        <w:tc>
          <w:tcPr>
            <w:tcW w:w="7286" w:type="dxa"/>
            <w:tcBorders>
              <w:top w:val="single" w:sz="6" w:space="0" w:color="auto"/>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center"/>
              <w:rPr>
                <w:rFonts w:ascii="黑体" w:eastAsia="黑体" w:hAnsi="仿宋" w:cs="Times New Roman"/>
                <w:bCs/>
                <w:color w:val="000000"/>
                <w:kern w:val="0"/>
                <w:sz w:val="24"/>
                <w:szCs w:val="24"/>
              </w:rPr>
            </w:pPr>
            <w:r w:rsidRPr="00137CAD">
              <w:rPr>
                <w:rFonts w:ascii="黑体" w:eastAsia="黑体" w:hAnsi="仿宋" w:cs="仿宋" w:hint="eastAsia"/>
                <w:bCs/>
                <w:color w:val="000000"/>
                <w:kern w:val="0"/>
                <w:sz w:val="24"/>
                <w:szCs w:val="24"/>
              </w:rPr>
              <w:t>指标说明</w:t>
            </w:r>
          </w:p>
        </w:tc>
        <w:tc>
          <w:tcPr>
            <w:tcW w:w="2269" w:type="dxa"/>
            <w:tcBorders>
              <w:top w:val="single" w:sz="6" w:space="0" w:color="auto"/>
              <w:left w:val="single" w:sz="8" w:space="0" w:color="auto"/>
              <w:bottom w:val="single" w:sz="8" w:space="0" w:color="000000"/>
              <w:right w:val="single" w:sz="6" w:space="0" w:color="auto"/>
            </w:tcBorders>
            <w:vAlign w:val="center"/>
          </w:tcPr>
          <w:p w:rsidR="00F36A93" w:rsidRPr="00137CAD" w:rsidRDefault="00F36A93" w:rsidP="00F36A93">
            <w:pPr>
              <w:widowControl/>
              <w:adjustRightInd w:val="0"/>
              <w:snapToGrid w:val="0"/>
              <w:ind w:leftChars="-50" w:left="-105" w:rightChars="-50" w:right="-105"/>
              <w:jc w:val="center"/>
              <w:rPr>
                <w:rFonts w:ascii="黑体" w:eastAsia="黑体" w:hAnsi="仿宋" w:cs="Times New Roman"/>
                <w:bCs/>
                <w:color w:val="000000"/>
                <w:kern w:val="0"/>
                <w:sz w:val="24"/>
                <w:szCs w:val="24"/>
              </w:rPr>
            </w:pPr>
            <w:r w:rsidRPr="00137CAD">
              <w:rPr>
                <w:rFonts w:ascii="黑体" w:eastAsia="黑体" w:hAnsi="仿宋" w:cs="仿宋" w:hint="eastAsia"/>
                <w:bCs/>
                <w:color w:val="000000"/>
                <w:kern w:val="0"/>
                <w:sz w:val="24"/>
                <w:szCs w:val="24"/>
              </w:rPr>
              <w:t>评价标准及评分规则</w:t>
            </w:r>
          </w:p>
        </w:tc>
      </w:tr>
      <w:tr w:rsidR="00137CAD" w:rsidRPr="00137CAD" w:rsidTr="00657E8E">
        <w:trPr>
          <w:trHeight w:val="338"/>
        </w:trPr>
        <w:tc>
          <w:tcPr>
            <w:tcW w:w="545" w:type="dxa"/>
            <w:vMerge w:val="restart"/>
            <w:tcBorders>
              <w:top w:val="single" w:sz="4" w:space="0" w:color="auto"/>
              <w:left w:val="single" w:sz="8" w:space="0" w:color="auto"/>
              <w:right w:val="single" w:sz="8" w:space="0" w:color="auto"/>
            </w:tcBorders>
            <w:noWrap/>
            <w:textDirection w:val="tbRlV"/>
            <w:vAlign w:val="center"/>
          </w:tcPr>
          <w:p w:rsidR="00137CAD" w:rsidRPr="00137CAD" w:rsidRDefault="00137CAD" w:rsidP="00F36A93">
            <w:pPr>
              <w:widowControl/>
              <w:adjustRightInd w:val="0"/>
              <w:snapToGrid w:val="0"/>
              <w:ind w:leftChars="-50" w:left="-105" w:rightChars="-50" w:right="-105"/>
              <w:jc w:val="center"/>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决策</w:t>
            </w:r>
          </w:p>
        </w:tc>
        <w:tc>
          <w:tcPr>
            <w:tcW w:w="463" w:type="dxa"/>
            <w:vMerge w:val="restart"/>
            <w:tcBorders>
              <w:top w:val="nil"/>
              <w:left w:val="single" w:sz="8" w:space="0" w:color="auto"/>
              <w:right w:val="single" w:sz="8" w:space="0" w:color="auto"/>
            </w:tcBorders>
            <w:noWrap/>
            <w:vAlign w:val="center"/>
          </w:tcPr>
          <w:p w:rsidR="00137CAD" w:rsidRPr="00137CAD" w:rsidRDefault="00137CAD" w:rsidP="00F36A93">
            <w:pPr>
              <w:widowControl/>
              <w:adjustRightInd w:val="0"/>
              <w:snapToGrid w:val="0"/>
              <w:ind w:leftChars="-50" w:left="-105" w:rightChars="-50" w:right="-105"/>
              <w:jc w:val="center"/>
              <w:rPr>
                <w:rFonts w:ascii="仿宋" w:eastAsia="仿宋" w:hAnsi="仿宋" w:cs="仿宋"/>
                <w:color w:val="000000"/>
                <w:kern w:val="0"/>
                <w:sz w:val="22"/>
                <w:szCs w:val="24"/>
              </w:rPr>
            </w:pPr>
            <w:r w:rsidRPr="00137CAD">
              <w:rPr>
                <w:rFonts w:ascii="仿宋" w:eastAsia="仿宋" w:hAnsi="仿宋" w:cs="仿宋"/>
                <w:color w:val="000000"/>
                <w:kern w:val="0"/>
                <w:sz w:val="22"/>
                <w:szCs w:val="24"/>
              </w:rPr>
              <w:t>15</w:t>
            </w:r>
          </w:p>
        </w:tc>
        <w:tc>
          <w:tcPr>
            <w:tcW w:w="708" w:type="dxa"/>
            <w:vMerge w:val="restart"/>
            <w:tcBorders>
              <w:top w:val="nil"/>
              <w:left w:val="single" w:sz="8" w:space="0" w:color="auto"/>
              <w:bottom w:val="single" w:sz="8" w:space="0" w:color="000000"/>
              <w:right w:val="single" w:sz="8" w:space="0" w:color="auto"/>
            </w:tcBorders>
            <w:vAlign w:val="center"/>
          </w:tcPr>
          <w:p w:rsidR="00137CAD" w:rsidRPr="00137CAD" w:rsidRDefault="00137CAD" w:rsidP="00F36A93">
            <w:pPr>
              <w:widowControl/>
              <w:adjustRightInd w:val="0"/>
              <w:snapToGrid w:val="0"/>
              <w:ind w:leftChars="-50" w:left="-105" w:rightChars="-50" w:right="-105"/>
              <w:jc w:val="center"/>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项目立项</w:t>
            </w:r>
          </w:p>
        </w:tc>
        <w:tc>
          <w:tcPr>
            <w:tcW w:w="426" w:type="dxa"/>
            <w:vMerge w:val="restart"/>
            <w:tcBorders>
              <w:top w:val="nil"/>
              <w:left w:val="single" w:sz="8" w:space="0" w:color="auto"/>
              <w:bottom w:val="single" w:sz="8" w:space="0" w:color="000000"/>
              <w:right w:val="single" w:sz="8" w:space="0" w:color="auto"/>
            </w:tcBorders>
            <w:vAlign w:val="center"/>
          </w:tcPr>
          <w:p w:rsidR="00137CAD" w:rsidRPr="00137CAD" w:rsidRDefault="00137CAD" w:rsidP="00F36A93">
            <w:pPr>
              <w:widowControl/>
              <w:adjustRightInd w:val="0"/>
              <w:snapToGrid w:val="0"/>
              <w:ind w:leftChars="-50" w:left="-105" w:rightChars="-50" w:right="-105"/>
              <w:jc w:val="center"/>
              <w:rPr>
                <w:rFonts w:ascii="仿宋" w:eastAsia="仿宋" w:hAnsi="仿宋" w:cs="Times New Roman"/>
                <w:color w:val="000000"/>
                <w:kern w:val="0"/>
                <w:sz w:val="22"/>
                <w:szCs w:val="24"/>
              </w:rPr>
            </w:pPr>
          </w:p>
        </w:tc>
        <w:tc>
          <w:tcPr>
            <w:tcW w:w="567" w:type="dxa"/>
            <w:vMerge w:val="restart"/>
            <w:tcBorders>
              <w:top w:val="single" w:sz="8" w:space="0" w:color="auto"/>
              <w:left w:val="single" w:sz="8" w:space="0" w:color="auto"/>
              <w:bottom w:val="nil"/>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立项依据充分性</w:t>
            </w:r>
          </w:p>
        </w:tc>
        <w:tc>
          <w:tcPr>
            <w:tcW w:w="425" w:type="dxa"/>
            <w:vMerge w:val="restart"/>
            <w:tcBorders>
              <w:top w:val="single" w:sz="8" w:space="0" w:color="auto"/>
              <w:left w:val="single" w:sz="8" w:space="0" w:color="auto"/>
              <w:bottom w:val="nil"/>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cs="Times New Roman"/>
                <w:color w:val="000000"/>
                <w:kern w:val="0"/>
                <w:sz w:val="18"/>
                <w:szCs w:val="20"/>
              </w:rPr>
            </w:pPr>
          </w:p>
        </w:tc>
        <w:tc>
          <w:tcPr>
            <w:tcW w:w="2551" w:type="dxa"/>
            <w:vMerge w:val="restart"/>
            <w:tcBorders>
              <w:top w:val="nil"/>
              <w:left w:val="single" w:sz="8" w:space="0" w:color="auto"/>
              <w:bottom w:val="nil"/>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项目立项是否符合法律法规、相关政策、发展规划以及部门职责，用以反映和考核项目立项依据情况。</w:t>
            </w:r>
          </w:p>
        </w:tc>
        <w:tc>
          <w:tcPr>
            <w:tcW w:w="7286" w:type="dxa"/>
            <w:tcBorders>
              <w:top w:val="nil"/>
              <w:left w:val="nil"/>
              <w:bottom w:val="nil"/>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评价要点：</w:t>
            </w:r>
          </w:p>
        </w:tc>
        <w:tc>
          <w:tcPr>
            <w:tcW w:w="2269" w:type="dxa"/>
            <w:vMerge w:val="restart"/>
            <w:tcBorders>
              <w:top w:val="nil"/>
              <w:left w:val="single" w:sz="8" w:space="0" w:color="auto"/>
              <w:bottom w:val="single" w:sz="8" w:space="0" w:color="000000"/>
              <w:right w:val="single" w:sz="6" w:space="0" w:color="auto"/>
            </w:tcBorders>
            <w:vAlign w:val="center"/>
          </w:tcPr>
          <w:p w:rsidR="00137CAD" w:rsidRPr="00137CAD" w:rsidRDefault="00137CAD" w:rsidP="00F36A93">
            <w:pPr>
              <w:widowControl/>
              <w:adjustRightInd w:val="0"/>
              <w:snapToGrid w:val="0"/>
              <w:ind w:leftChars="-50" w:left="-105" w:rightChars="-50" w:right="-105"/>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具备一个得分要素，得到指标分值的</w:t>
            </w:r>
            <w:r w:rsidRPr="00137CAD">
              <w:rPr>
                <w:rFonts w:ascii="仿宋" w:eastAsia="仿宋" w:hAnsi="仿宋" w:cs="仿宋"/>
                <w:color w:val="000000"/>
                <w:kern w:val="0"/>
                <w:sz w:val="22"/>
                <w:szCs w:val="24"/>
              </w:rPr>
              <w:t>20%</w:t>
            </w:r>
            <w:r w:rsidRPr="00137CAD">
              <w:rPr>
                <w:rFonts w:ascii="仿宋" w:eastAsia="仿宋" w:hAnsi="仿宋" w:cs="仿宋" w:hint="eastAsia"/>
                <w:color w:val="000000"/>
                <w:kern w:val="0"/>
                <w:sz w:val="22"/>
                <w:szCs w:val="24"/>
              </w:rPr>
              <w:t>。</w:t>
            </w:r>
          </w:p>
        </w:tc>
      </w:tr>
      <w:tr w:rsidR="00137CAD" w:rsidRPr="00137CAD" w:rsidTr="00657E8E">
        <w:trPr>
          <w:trHeight w:val="56"/>
        </w:trPr>
        <w:tc>
          <w:tcPr>
            <w:tcW w:w="545" w:type="dxa"/>
            <w:vMerge/>
            <w:tcBorders>
              <w:left w:val="single" w:sz="8"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left w:val="single" w:sz="8"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tcBorders>
              <w:top w:val="nil"/>
              <w:left w:val="single" w:sz="8" w:space="0" w:color="auto"/>
              <w:bottom w:val="single" w:sz="8" w:space="0" w:color="000000"/>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6" w:type="dxa"/>
            <w:vMerge/>
            <w:tcBorders>
              <w:top w:val="nil"/>
              <w:left w:val="single" w:sz="8" w:space="0" w:color="auto"/>
              <w:bottom w:val="single" w:sz="8" w:space="0" w:color="000000"/>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567" w:type="dxa"/>
            <w:vMerge/>
            <w:tcBorders>
              <w:top w:val="nil"/>
              <w:left w:val="single" w:sz="8" w:space="0" w:color="auto"/>
              <w:bottom w:val="nil"/>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5" w:type="dxa"/>
            <w:vMerge/>
            <w:tcBorders>
              <w:top w:val="nil"/>
              <w:left w:val="single" w:sz="8" w:space="0" w:color="auto"/>
              <w:bottom w:val="nil"/>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cs="Times New Roman"/>
                <w:color w:val="000000"/>
                <w:kern w:val="0"/>
                <w:sz w:val="18"/>
                <w:szCs w:val="20"/>
              </w:rPr>
            </w:pPr>
          </w:p>
        </w:tc>
        <w:tc>
          <w:tcPr>
            <w:tcW w:w="2551" w:type="dxa"/>
            <w:vMerge/>
            <w:tcBorders>
              <w:top w:val="nil"/>
              <w:left w:val="single" w:sz="8" w:space="0" w:color="auto"/>
              <w:bottom w:val="nil"/>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286" w:type="dxa"/>
            <w:tcBorders>
              <w:top w:val="nil"/>
              <w:left w:val="nil"/>
              <w:bottom w:val="nil"/>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①项目立项是否符合国家法律法规、国民经济发展规划和相关政策；</w:t>
            </w:r>
          </w:p>
        </w:tc>
        <w:tc>
          <w:tcPr>
            <w:tcW w:w="2269" w:type="dxa"/>
            <w:vMerge/>
            <w:tcBorders>
              <w:top w:val="nil"/>
              <w:left w:val="single" w:sz="8" w:space="0" w:color="auto"/>
              <w:bottom w:val="single" w:sz="8" w:space="0" w:color="000000"/>
              <w:right w:val="single" w:sz="6"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r>
      <w:tr w:rsidR="00137CAD" w:rsidRPr="00137CAD" w:rsidTr="00657E8E">
        <w:trPr>
          <w:trHeight w:val="194"/>
        </w:trPr>
        <w:tc>
          <w:tcPr>
            <w:tcW w:w="545" w:type="dxa"/>
            <w:vMerge/>
            <w:tcBorders>
              <w:left w:val="single" w:sz="8"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left w:val="single" w:sz="8"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tcBorders>
              <w:top w:val="nil"/>
              <w:left w:val="single" w:sz="8" w:space="0" w:color="auto"/>
              <w:bottom w:val="single" w:sz="8" w:space="0" w:color="000000"/>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6" w:type="dxa"/>
            <w:vMerge/>
            <w:tcBorders>
              <w:top w:val="nil"/>
              <w:left w:val="single" w:sz="8" w:space="0" w:color="auto"/>
              <w:bottom w:val="single" w:sz="8" w:space="0" w:color="000000"/>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567" w:type="dxa"/>
            <w:vMerge/>
            <w:tcBorders>
              <w:top w:val="nil"/>
              <w:left w:val="single" w:sz="8" w:space="0" w:color="auto"/>
              <w:bottom w:val="nil"/>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5" w:type="dxa"/>
            <w:vMerge/>
            <w:tcBorders>
              <w:top w:val="nil"/>
              <w:left w:val="single" w:sz="8" w:space="0" w:color="auto"/>
              <w:bottom w:val="nil"/>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cs="Times New Roman"/>
                <w:color w:val="000000"/>
                <w:kern w:val="0"/>
                <w:sz w:val="18"/>
                <w:szCs w:val="20"/>
              </w:rPr>
            </w:pPr>
          </w:p>
        </w:tc>
        <w:tc>
          <w:tcPr>
            <w:tcW w:w="2551" w:type="dxa"/>
            <w:vMerge/>
            <w:tcBorders>
              <w:top w:val="nil"/>
              <w:left w:val="single" w:sz="8" w:space="0" w:color="auto"/>
              <w:bottom w:val="nil"/>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286" w:type="dxa"/>
            <w:tcBorders>
              <w:top w:val="nil"/>
              <w:left w:val="nil"/>
              <w:bottom w:val="nil"/>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②项目立项是否符合行业发展规划和政策要求；</w:t>
            </w:r>
          </w:p>
        </w:tc>
        <w:tc>
          <w:tcPr>
            <w:tcW w:w="2269" w:type="dxa"/>
            <w:vMerge/>
            <w:tcBorders>
              <w:top w:val="nil"/>
              <w:left w:val="single" w:sz="8" w:space="0" w:color="auto"/>
              <w:bottom w:val="single" w:sz="8" w:space="0" w:color="000000"/>
              <w:right w:val="single" w:sz="6"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r>
      <w:tr w:rsidR="00137CAD" w:rsidRPr="00137CAD" w:rsidTr="00657E8E">
        <w:trPr>
          <w:trHeight w:val="496"/>
        </w:trPr>
        <w:tc>
          <w:tcPr>
            <w:tcW w:w="545" w:type="dxa"/>
            <w:vMerge/>
            <w:tcBorders>
              <w:left w:val="single" w:sz="8"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left w:val="single" w:sz="8"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tcBorders>
              <w:top w:val="nil"/>
              <w:left w:val="single" w:sz="8" w:space="0" w:color="auto"/>
              <w:bottom w:val="single" w:sz="8" w:space="0" w:color="000000"/>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6" w:type="dxa"/>
            <w:vMerge/>
            <w:tcBorders>
              <w:top w:val="nil"/>
              <w:left w:val="single" w:sz="8" w:space="0" w:color="auto"/>
              <w:bottom w:val="single" w:sz="8" w:space="0" w:color="000000"/>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567" w:type="dxa"/>
            <w:vMerge/>
            <w:tcBorders>
              <w:top w:val="nil"/>
              <w:left w:val="single" w:sz="8" w:space="0" w:color="auto"/>
              <w:bottom w:val="nil"/>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5" w:type="dxa"/>
            <w:vMerge/>
            <w:tcBorders>
              <w:top w:val="nil"/>
              <w:left w:val="single" w:sz="8" w:space="0" w:color="auto"/>
              <w:bottom w:val="nil"/>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cs="Times New Roman"/>
                <w:color w:val="000000"/>
                <w:kern w:val="0"/>
                <w:sz w:val="18"/>
                <w:szCs w:val="20"/>
              </w:rPr>
            </w:pPr>
          </w:p>
        </w:tc>
        <w:tc>
          <w:tcPr>
            <w:tcW w:w="2551" w:type="dxa"/>
            <w:vMerge/>
            <w:tcBorders>
              <w:top w:val="nil"/>
              <w:left w:val="single" w:sz="8" w:space="0" w:color="auto"/>
              <w:bottom w:val="nil"/>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286" w:type="dxa"/>
            <w:tcBorders>
              <w:top w:val="nil"/>
              <w:left w:val="nil"/>
              <w:bottom w:val="nil"/>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③项目立项是否与部门职责范围相符，属于部门履职所需；</w:t>
            </w:r>
          </w:p>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④项目是否属于公共财政支持范围，是否符合中央、地方事权支出责任划分原则；</w:t>
            </w:r>
          </w:p>
        </w:tc>
        <w:tc>
          <w:tcPr>
            <w:tcW w:w="2269" w:type="dxa"/>
            <w:vMerge/>
            <w:tcBorders>
              <w:top w:val="nil"/>
              <w:left w:val="single" w:sz="8" w:space="0" w:color="auto"/>
              <w:bottom w:val="single" w:sz="8" w:space="0" w:color="000000"/>
              <w:right w:val="single" w:sz="6"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r>
      <w:tr w:rsidR="00137CAD" w:rsidRPr="00137CAD" w:rsidTr="00657E8E">
        <w:trPr>
          <w:trHeight w:val="60"/>
        </w:trPr>
        <w:tc>
          <w:tcPr>
            <w:tcW w:w="545" w:type="dxa"/>
            <w:vMerge/>
            <w:tcBorders>
              <w:left w:val="single" w:sz="8"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left w:val="single" w:sz="8"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tcBorders>
              <w:top w:val="nil"/>
              <w:left w:val="single" w:sz="8" w:space="0" w:color="auto"/>
              <w:bottom w:val="single" w:sz="8" w:space="0" w:color="000000"/>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6" w:type="dxa"/>
            <w:vMerge/>
            <w:tcBorders>
              <w:top w:val="nil"/>
              <w:left w:val="single" w:sz="8" w:space="0" w:color="auto"/>
              <w:bottom w:val="single" w:sz="8" w:space="0" w:color="000000"/>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567" w:type="dxa"/>
            <w:vMerge/>
            <w:tcBorders>
              <w:top w:val="nil"/>
              <w:left w:val="single" w:sz="8" w:space="0" w:color="auto"/>
              <w:bottom w:val="nil"/>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5" w:type="dxa"/>
            <w:vMerge/>
            <w:tcBorders>
              <w:top w:val="nil"/>
              <w:left w:val="single" w:sz="8" w:space="0" w:color="auto"/>
              <w:bottom w:val="nil"/>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cs="Times New Roman"/>
                <w:color w:val="000000"/>
                <w:kern w:val="0"/>
                <w:sz w:val="18"/>
                <w:szCs w:val="20"/>
              </w:rPr>
            </w:pPr>
          </w:p>
        </w:tc>
        <w:tc>
          <w:tcPr>
            <w:tcW w:w="2551" w:type="dxa"/>
            <w:vMerge/>
            <w:tcBorders>
              <w:top w:val="nil"/>
              <w:left w:val="single" w:sz="8" w:space="0" w:color="auto"/>
              <w:bottom w:val="nil"/>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286" w:type="dxa"/>
            <w:tcBorders>
              <w:top w:val="nil"/>
              <w:left w:val="nil"/>
              <w:bottom w:val="single" w:sz="8"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⑤该项目是否与相关部门同类项目或者部门内部相关项目交叉重复。</w:t>
            </w:r>
          </w:p>
        </w:tc>
        <w:tc>
          <w:tcPr>
            <w:tcW w:w="2269" w:type="dxa"/>
            <w:vMerge/>
            <w:tcBorders>
              <w:top w:val="nil"/>
              <w:left w:val="single" w:sz="8" w:space="0" w:color="auto"/>
              <w:bottom w:val="single" w:sz="8" w:space="0" w:color="000000"/>
              <w:right w:val="single" w:sz="6"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r>
      <w:tr w:rsidR="00137CAD" w:rsidRPr="00137CAD" w:rsidTr="00657E8E">
        <w:trPr>
          <w:trHeight w:val="370"/>
        </w:trPr>
        <w:tc>
          <w:tcPr>
            <w:tcW w:w="545" w:type="dxa"/>
            <w:vMerge/>
            <w:tcBorders>
              <w:left w:val="single" w:sz="8"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left w:val="single" w:sz="8"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tcBorders>
              <w:top w:val="nil"/>
              <w:left w:val="single" w:sz="8" w:space="0" w:color="auto"/>
              <w:bottom w:val="single" w:sz="8" w:space="0" w:color="000000"/>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6" w:type="dxa"/>
            <w:vMerge/>
            <w:tcBorders>
              <w:top w:val="nil"/>
              <w:left w:val="single" w:sz="8" w:space="0" w:color="auto"/>
              <w:bottom w:val="single" w:sz="8" w:space="0" w:color="000000"/>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567" w:type="dxa"/>
            <w:vMerge w:val="restart"/>
            <w:tcBorders>
              <w:top w:val="single" w:sz="8" w:space="0" w:color="auto"/>
              <w:left w:val="single" w:sz="8" w:space="0" w:color="auto"/>
              <w:bottom w:val="single" w:sz="8" w:space="0" w:color="000000"/>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立项程序规范性</w:t>
            </w:r>
          </w:p>
        </w:tc>
        <w:tc>
          <w:tcPr>
            <w:tcW w:w="425" w:type="dxa"/>
            <w:vMerge w:val="restart"/>
            <w:tcBorders>
              <w:top w:val="single" w:sz="8" w:space="0" w:color="auto"/>
              <w:left w:val="single" w:sz="8" w:space="0" w:color="auto"/>
              <w:bottom w:val="single" w:sz="8" w:space="0" w:color="000000"/>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cs="Times New Roman"/>
                <w:color w:val="000000"/>
                <w:kern w:val="0"/>
                <w:sz w:val="18"/>
                <w:szCs w:val="20"/>
              </w:rPr>
            </w:pPr>
          </w:p>
        </w:tc>
        <w:tc>
          <w:tcPr>
            <w:tcW w:w="2551" w:type="dxa"/>
            <w:vMerge w:val="restart"/>
            <w:tcBorders>
              <w:top w:val="single" w:sz="8" w:space="0" w:color="auto"/>
              <w:left w:val="single" w:sz="8" w:space="0" w:color="auto"/>
              <w:bottom w:val="single" w:sz="8" w:space="0" w:color="000000"/>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项目的申请、设立过程是否符合相关要求，用以反映和考核项目立项的规范情况。</w:t>
            </w:r>
          </w:p>
        </w:tc>
        <w:tc>
          <w:tcPr>
            <w:tcW w:w="7286" w:type="dxa"/>
            <w:tcBorders>
              <w:top w:val="nil"/>
              <w:left w:val="nil"/>
              <w:bottom w:val="nil"/>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评价要点：</w:t>
            </w:r>
          </w:p>
        </w:tc>
        <w:tc>
          <w:tcPr>
            <w:tcW w:w="2269" w:type="dxa"/>
            <w:vMerge w:val="restart"/>
            <w:tcBorders>
              <w:top w:val="nil"/>
              <w:left w:val="single" w:sz="8" w:space="0" w:color="auto"/>
              <w:bottom w:val="single" w:sz="8" w:space="0" w:color="000000"/>
              <w:right w:val="single" w:sz="6" w:space="0" w:color="auto"/>
            </w:tcBorders>
            <w:vAlign w:val="center"/>
          </w:tcPr>
          <w:p w:rsidR="00137CAD" w:rsidRPr="00137CAD" w:rsidRDefault="00137CAD" w:rsidP="00F36A93">
            <w:pPr>
              <w:widowControl/>
              <w:adjustRightInd w:val="0"/>
              <w:snapToGrid w:val="0"/>
              <w:ind w:leftChars="-50" w:left="-105" w:rightChars="-50" w:right="-105"/>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具备要素①和②之一</w:t>
            </w:r>
            <w:r w:rsidRPr="00137CAD">
              <w:rPr>
                <w:rFonts w:ascii="仿宋" w:eastAsia="仿宋" w:hAnsi="仿宋" w:cs="仿宋"/>
                <w:color w:val="000000"/>
                <w:kern w:val="0"/>
                <w:sz w:val="22"/>
                <w:szCs w:val="24"/>
              </w:rPr>
              <w:t>的</w:t>
            </w:r>
            <w:r w:rsidRPr="00137CAD">
              <w:rPr>
                <w:rFonts w:ascii="仿宋" w:eastAsia="仿宋" w:hAnsi="仿宋" w:cs="仿宋" w:hint="eastAsia"/>
                <w:color w:val="000000"/>
                <w:kern w:val="0"/>
                <w:sz w:val="22"/>
                <w:szCs w:val="24"/>
              </w:rPr>
              <w:t>，得到指标分值的</w:t>
            </w:r>
            <w:r w:rsidRPr="00137CAD">
              <w:rPr>
                <w:rFonts w:ascii="仿宋" w:eastAsia="仿宋" w:hAnsi="仿宋" w:cs="仿宋"/>
                <w:color w:val="000000"/>
                <w:kern w:val="0"/>
                <w:sz w:val="22"/>
                <w:szCs w:val="24"/>
              </w:rPr>
              <w:t>30%</w:t>
            </w:r>
            <w:r w:rsidRPr="00137CAD">
              <w:rPr>
                <w:rFonts w:ascii="仿宋" w:eastAsia="仿宋" w:hAnsi="仿宋" w:cs="仿宋" w:hint="eastAsia"/>
                <w:color w:val="000000"/>
                <w:kern w:val="0"/>
                <w:sz w:val="22"/>
                <w:szCs w:val="24"/>
              </w:rPr>
              <w:t>；具备要素③，得到指标分值的</w:t>
            </w:r>
            <w:r w:rsidRPr="00137CAD">
              <w:rPr>
                <w:rFonts w:ascii="仿宋" w:eastAsia="仿宋" w:hAnsi="仿宋" w:cs="仿宋"/>
                <w:color w:val="000000"/>
                <w:kern w:val="0"/>
                <w:sz w:val="22"/>
                <w:szCs w:val="24"/>
              </w:rPr>
              <w:t>40%</w:t>
            </w:r>
            <w:r w:rsidRPr="00137CAD">
              <w:rPr>
                <w:rFonts w:ascii="仿宋" w:eastAsia="仿宋" w:hAnsi="仿宋" w:cs="仿宋" w:hint="eastAsia"/>
                <w:color w:val="000000"/>
                <w:kern w:val="0"/>
                <w:sz w:val="22"/>
                <w:szCs w:val="24"/>
              </w:rPr>
              <w:t>。</w:t>
            </w:r>
          </w:p>
        </w:tc>
      </w:tr>
      <w:tr w:rsidR="00137CAD" w:rsidRPr="00137CAD" w:rsidTr="00657E8E">
        <w:trPr>
          <w:trHeight w:val="405"/>
        </w:trPr>
        <w:tc>
          <w:tcPr>
            <w:tcW w:w="545" w:type="dxa"/>
            <w:vMerge/>
            <w:tcBorders>
              <w:left w:val="single" w:sz="8"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left w:val="single" w:sz="8"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tcBorders>
              <w:top w:val="nil"/>
              <w:left w:val="single" w:sz="8" w:space="0" w:color="auto"/>
              <w:bottom w:val="single" w:sz="8" w:space="0" w:color="000000"/>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6" w:type="dxa"/>
            <w:vMerge/>
            <w:tcBorders>
              <w:top w:val="nil"/>
              <w:left w:val="single" w:sz="8" w:space="0" w:color="auto"/>
              <w:bottom w:val="single" w:sz="8" w:space="0" w:color="000000"/>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567" w:type="dxa"/>
            <w:vMerge/>
            <w:tcBorders>
              <w:top w:val="single" w:sz="8" w:space="0" w:color="auto"/>
              <w:left w:val="single" w:sz="8" w:space="0" w:color="auto"/>
              <w:bottom w:val="single" w:sz="8" w:space="0" w:color="000000"/>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5" w:type="dxa"/>
            <w:vMerge/>
            <w:tcBorders>
              <w:top w:val="single" w:sz="8" w:space="0" w:color="auto"/>
              <w:left w:val="single" w:sz="8" w:space="0" w:color="auto"/>
              <w:bottom w:val="single" w:sz="8" w:space="0" w:color="000000"/>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cs="Times New Roman"/>
                <w:color w:val="000000"/>
                <w:kern w:val="0"/>
                <w:sz w:val="18"/>
                <w:szCs w:val="20"/>
              </w:rPr>
            </w:pPr>
          </w:p>
        </w:tc>
        <w:tc>
          <w:tcPr>
            <w:tcW w:w="2551" w:type="dxa"/>
            <w:vMerge/>
            <w:tcBorders>
              <w:top w:val="single" w:sz="8" w:space="0" w:color="auto"/>
              <w:left w:val="single" w:sz="8" w:space="0" w:color="auto"/>
              <w:bottom w:val="single" w:sz="8" w:space="0" w:color="000000"/>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286" w:type="dxa"/>
            <w:tcBorders>
              <w:top w:val="nil"/>
              <w:left w:val="nil"/>
              <w:bottom w:val="nil"/>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①项目是否按照规定的程序申请设立；</w:t>
            </w:r>
          </w:p>
        </w:tc>
        <w:tc>
          <w:tcPr>
            <w:tcW w:w="2269" w:type="dxa"/>
            <w:vMerge/>
            <w:tcBorders>
              <w:top w:val="nil"/>
              <w:left w:val="single" w:sz="8" w:space="0" w:color="auto"/>
              <w:bottom w:val="single" w:sz="8" w:space="0" w:color="000000"/>
              <w:right w:val="single" w:sz="6"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r>
      <w:tr w:rsidR="00137CAD" w:rsidRPr="00137CAD" w:rsidTr="00657E8E">
        <w:trPr>
          <w:trHeight w:val="294"/>
        </w:trPr>
        <w:tc>
          <w:tcPr>
            <w:tcW w:w="545" w:type="dxa"/>
            <w:vMerge/>
            <w:tcBorders>
              <w:left w:val="single" w:sz="8"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left w:val="single" w:sz="8"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tcBorders>
              <w:top w:val="nil"/>
              <w:left w:val="single" w:sz="8" w:space="0" w:color="auto"/>
              <w:bottom w:val="single" w:sz="8" w:space="0" w:color="000000"/>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6" w:type="dxa"/>
            <w:vMerge/>
            <w:tcBorders>
              <w:top w:val="nil"/>
              <w:left w:val="single" w:sz="8" w:space="0" w:color="auto"/>
              <w:bottom w:val="single" w:sz="8" w:space="0" w:color="000000"/>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567" w:type="dxa"/>
            <w:vMerge/>
            <w:tcBorders>
              <w:top w:val="single" w:sz="8" w:space="0" w:color="auto"/>
              <w:left w:val="single" w:sz="8" w:space="0" w:color="auto"/>
              <w:bottom w:val="single" w:sz="8" w:space="0" w:color="000000"/>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5" w:type="dxa"/>
            <w:vMerge/>
            <w:tcBorders>
              <w:top w:val="single" w:sz="8" w:space="0" w:color="auto"/>
              <w:left w:val="single" w:sz="8" w:space="0" w:color="auto"/>
              <w:bottom w:val="single" w:sz="8" w:space="0" w:color="000000"/>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cs="Times New Roman"/>
                <w:color w:val="000000"/>
                <w:kern w:val="0"/>
                <w:sz w:val="18"/>
                <w:szCs w:val="20"/>
              </w:rPr>
            </w:pPr>
          </w:p>
        </w:tc>
        <w:tc>
          <w:tcPr>
            <w:tcW w:w="2551" w:type="dxa"/>
            <w:vMerge/>
            <w:tcBorders>
              <w:top w:val="single" w:sz="8" w:space="0" w:color="auto"/>
              <w:left w:val="single" w:sz="8" w:space="0" w:color="auto"/>
              <w:bottom w:val="single" w:sz="8" w:space="0" w:color="000000"/>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286" w:type="dxa"/>
            <w:tcBorders>
              <w:top w:val="nil"/>
              <w:left w:val="nil"/>
              <w:bottom w:val="nil"/>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②审批文件、材料是否符合相关要求；</w:t>
            </w:r>
          </w:p>
        </w:tc>
        <w:tc>
          <w:tcPr>
            <w:tcW w:w="2269" w:type="dxa"/>
            <w:vMerge/>
            <w:tcBorders>
              <w:top w:val="nil"/>
              <w:left w:val="single" w:sz="8" w:space="0" w:color="auto"/>
              <w:bottom w:val="single" w:sz="8" w:space="0" w:color="000000"/>
              <w:right w:val="single" w:sz="6"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r>
      <w:tr w:rsidR="00137CAD" w:rsidRPr="00137CAD" w:rsidTr="00657E8E">
        <w:trPr>
          <w:trHeight w:val="350"/>
        </w:trPr>
        <w:tc>
          <w:tcPr>
            <w:tcW w:w="545" w:type="dxa"/>
            <w:vMerge/>
            <w:tcBorders>
              <w:left w:val="single" w:sz="8"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left w:val="single" w:sz="8"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tcBorders>
              <w:top w:val="nil"/>
              <w:left w:val="single" w:sz="8" w:space="0" w:color="auto"/>
              <w:bottom w:val="single" w:sz="8" w:space="0" w:color="000000"/>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6" w:type="dxa"/>
            <w:vMerge/>
            <w:tcBorders>
              <w:top w:val="nil"/>
              <w:left w:val="single" w:sz="8" w:space="0" w:color="auto"/>
              <w:bottom w:val="single" w:sz="8" w:space="0" w:color="000000"/>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567" w:type="dxa"/>
            <w:vMerge/>
            <w:tcBorders>
              <w:top w:val="single" w:sz="8" w:space="0" w:color="auto"/>
              <w:left w:val="single" w:sz="8" w:space="0" w:color="auto"/>
              <w:bottom w:val="single" w:sz="8" w:space="0" w:color="000000"/>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5" w:type="dxa"/>
            <w:vMerge/>
            <w:tcBorders>
              <w:top w:val="single" w:sz="8" w:space="0" w:color="auto"/>
              <w:left w:val="single" w:sz="8" w:space="0" w:color="auto"/>
              <w:bottom w:val="single" w:sz="8" w:space="0" w:color="000000"/>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cs="Times New Roman"/>
                <w:color w:val="000000"/>
                <w:kern w:val="0"/>
                <w:sz w:val="18"/>
                <w:szCs w:val="20"/>
              </w:rPr>
            </w:pPr>
          </w:p>
        </w:tc>
        <w:tc>
          <w:tcPr>
            <w:tcW w:w="2551" w:type="dxa"/>
            <w:vMerge/>
            <w:tcBorders>
              <w:top w:val="single" w:sz="8" w:space="0" w:color="auto"/>
              <w:left w:val="single" w:sz="8" w:space="0" w:color="auto"/>
              <w:bottom w:val="single" w:sz="8" w:space="0" w:color="000000"/>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286" w:type="dxa"/>
            <w:tcBorders>
              <w:top w:val="nil"/>
              <w:left w:val="nil"/>
              <w:bottom w:val="single" w:sz="8"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③事前是否已经过必要的可行性研究、专家论证、风险评估、集体决策等。</w:t>
            </w:r>
          </w:p>
        </w:tc>
        <w:tc>
          <w:tcPr>
            <w:tcW w:w="2269" w:type="dxa"/>
            <w:vMerge/>
            <w:tcBorders>
              <w:top w:val="nil"/>
              <w:left w:val="single" w:sz="8" w:space="0" w:color="auto"/>
              <w:bottom w:val="single" w:sz="8" w:space="0" w:color="000000"/>
              <w:right w:val="single" w:sz="6"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r>
      <w:tr w:rsidR="00137CAD" w:rsidRPr="00137CAD" w:rsidTr="00657E8E">
        <w:trPr>
          <w:trHeight w:val="379"/>
        </w:trPr>
        <w:tc>
          <w:tcPr>
            <w:tcW w:w="545" w:type="dxa"/>
            <w:vMerge/>
            <w:tcBorders>
              <w:left w:val="single" w:sz="8"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left w:val="single" w:sz="8"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val="restart"/>
            <w:tcBorders>
              <w:top w:val="single" w:sz="8" w:space="0" w:color="000000"/>
              <w:left w:val="single" w:sz="8" w:space="0" w:color="auto"/>
              <w:bottom w:val="single" w:sz="8"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center"/>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绩效目标</w:t>
            </w:r>
          </w:p>
        </w:tc>
        <w:tc>
          <w:tcPr>
            <w:tcW w:w="426" w:type="dxa"/>
            <w:vMerge w:val="restart"/>
            <w:tcBorders>
              <w:top w:val="single" w:sz="8" w:space="0" w:color="000000"/>
              <w:left w:val="single" w:sz="8" w:space="0" w:color="auto"/>
              <w:bottom w:val="single" w:sz="8"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center"/>
              <w:rPr>
                <w:rFonts w:ascii="仿宋" w:eastAsia="仿宋" w:hAnsi="仿宋" w:cs="Times New Roman"/>
                <w:color w:val="000000"/>
                <w:kern w:val="0"/>
                <w:sz w:val="22"/>
                <w:szCs w:val="24"/>
              </w:rPr>
            </w:pPr>
          </w:p>
        </w:tc>
        <w:tc>
          <w:tcPr>
            <w:tcW w:w="567" w:type="dxa"/>
            <w:vMerge w:val="restart"/>
            <w:tcBorders>
              <w:top w:val="single" w:sz="8" w:space="0" w:color="000000"/>
              <w:left w:val="single" w:sz="8" w:space="0" w:color="auto"/>
              <w:bottom w:val="single" w:sz="8"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绩效目标合理性</w:t>
            </w:r>
          </w:p>
        </w:tc>
        <w:tc>
          <w:tcPr>
            <w:tcW w:w="425" w:type="dxa"/>
            <w:vMerge w:val="restart"/>
            <w:tcBorders>
              <w:top w:val="single" w:sz="8" w:space="0" w:color="000000"/>
              <w:left w:val="single" w:sz="8" w:space="0" w:color="auto"/>
              <w:bottom w:val="single" w:sz="8"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2551" w:type="dxa"/>
            <w:vMerge w:val="restart"/>
            <w:tcBorders>
              <w:top w:val="single" w:sz="8" w:space="0" w:color="000000"/>
              <w:left w:val="single" w:sz="8" w:space="0" w:color="auto"/>
              <w:bottom w:val="single" w:sz="8"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项目所设定的绩效目标是否符合实际、切实可行，用以反映和考核项目绩效目标与项目实施的相符情况。</w:t>
            </w:r>
          </w:p>
        </w:tc>
        <w:tc>
          <w:tcPr>
            <w:tcW w:w="7286" w:type="dxa"/>
            <w:tcBorders>
              <w:top w:val="single" w:sz="8" w:space="0" w:color="auto"/>
              <w:left w:val="nil"/>
              <w:bottom w:val="nil"/>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评价要点：（如未要求制定预算绩效目标，也可考核其他工作任务目标）</w:t>
            </w:r>
          </w:p>
        </w:tc>
        <w:tc>
          <w:tcPr>
            <w:tcW w:w="2269" w:type="dxa"/>
            <w:vMerge w:val="restart"/>
            <w:tcBorders>
              <w:top w:val="nil"/>
              <w:left w:val="single" w:sz="8" w:space="0" w:color="auto"/>
              <w:right w:val="single" w:sz="6" w:space="0" w:color="auto"/>
            </w:tcBorders>
            <w:vAlign w:val="center"/>
          </w:tcPr>
          <w:p w:rsidR="00137CAD" w:rsidRPr="00137CAD" w:rsidRDefault="00137CAD" w:rsidP="008707DE">
            <w:pPr>
              <w:adjustRightInd w:val="0"/>
              <w:snapToGrid w:val="0"/>
              <w:ind w:leftChars="-50" w:left="-105" w:rightChars="-50" w:right="-105"/>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具备要素①，得到指标分值的</w:t>
            </w:r>
            <w:r w:rsidRPr="00137CAD">
              <w:rPr>
                <w:rFonts w:ascii="仿宋" w:eastAsia="仿宋" w:hAnsi="仿宋" w:cs="仿宋"/>
                <w:color w:val="000000"/>
                <w:kern w:val="0"/>
                <w:sz w:val="22"/>
                <w:szCs w:val="24"/>
              </w:rPr>
              <w:t>50%</w:t>
            </w:r>
            <w:r w:rsidRPr="00137CAD">
              <w:rPr>
                <w:rFonts w:ascii="仿宋" w:eastAsia="仿宋" w:hAnsi="仿宋" w:cs="仿宋" w:hint="eastAsia"/>
                <w:color w:val="000000"/>
                <w:kern w:val="0"/>
                <w:sz w:val="22"/>
                <w:szCs w:val="24"/>
              </w:rPr>
              <w:t>；如不具备，该指标分值为</w:t>
            </w:r>
            <w:r w:rsidRPr="00137CAD">
              <w:rPr>
                <w:rFonts w:ascii="仿宋" w:eastAsia="仿宋" w:hAnsi="仿宋" w:cs="仿宋"/>
                <w:color w:val="000000"/>
                <w:kern w:val="0"/>
                <w:sz w:val="22"/>
                <w:szCs w:val="24"/>
              </w:rPr>
              <w:t>0</w:t>
            </w:r>
            <w:r w:rsidRPr="00137CAD">
              <w:rPr>
                <w:rFonts w:ascii="仿宋" w:eastAsia="仿宋" w:hAnsi="仿宋" w:cs="仿宋" w:hint="eastAsia"/>
                <w:color w:val="000000"/>
                <w:kern w:val="0"/>
                <w:sz w:val="22"/>
                <w:szCs w:val="24"/>
              </w:rPr>
              <w:t>。具备要素②③，分别得到指标分值的</w:t>
            </w:r>
            <w:r w:rsidRPr="00137CAD">
              <w:rPr>
                <w:rFonts w:ascii="仿宋" w:eastAsia="仿宋" w:hAnsi="仿宋" w:cs="仿宋"/>
                <w:color w:val="000000"/>
                <w:kern w:val="0"/>
                <w:sz w:val="22"/>
                <w:szCs w:val="24"/>
              </w:rPr>
              <w:t>25%</w:t>
            </w:r>
            <w:r w:rsidRPr="00137CAD">
              <w:rPr>
                <w:rFonts w:ascii="仿宋" w:eastAsia="仿宋" w:hAnsi="仿宋" w:cs="仿宋" w:hint="eastAsia"/>
                <w:color w:val="000000"/>
                <w:kern w:val="0"/>
                <w:sz w:val="22"/>
                <w:szCs w:val="24"/>
              </w:rPr>
              <w:t>。</w:t>
            </w:r>
          </w:p>
        </w:tc>
      </w:tr>
      <w:tr w:rsidR="00137CAD" w:rsidRPr="00137CAD" w:rsidTr="00657E8E">
        <w:trPr>
          <w:trHeight w:val="1980"/>
        </w:trPr>
        <w:tc>
          <w:tcPr>
            <w:tcW w:w="545" w:type="dxa"/>
            <w:vMerge/>
            <w:tcBorders>
              <w:left w:val="single" w:sz="8" w:space="0" w:color="auto"/>
              <w:bottom w:val="single" w:sz="4"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left w:val="single" w:sz="8" w:space="0" w:color="auto"/>
              <w:bottom w:val="single" w:sz="4"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tcBorders>
              <w:top w:val="single" w:sz="8" w:space="0" w:color="auto"/>
              <w:left w:val="single" w:sz="8" w:space="0" w:color="auto"/>
              <w:bottom w:val="single" w:sz="8"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6" w:type="dxa"/>
            <w:vMerge/>
            <w:tcBorders>
              <w:top w:val="single" w:sz="8" w:space="0" w:color="auto"/>
              <w:left w:val="single" w:sz="8" w:space="0" w:color="auto"/>
              <w:bottom w:val="single" w:sz="8"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567" w:type="dxa"/>
            <w:vMerge/>
            <w:tcBorders>
              <w:top w:val="single" w:sz="8" w:space="0" w:color="auto"/>
              <w:left w:val="single" w:sz="8" w:space="0" w:color="auto"/>
              <w:bottom w:val="single" w:sz="8"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5" w:type="dxa"/>
            <w:vMerge/>
            <w:tcBorders>
              <w:top w:val="single" w:sz="8" w:space="0" w:color="auto"/>
              <w:left w:val="single" w:sz="8" w:space="0" w:color="auto"/>
              <w:bottom w:val="single" w:sz="8"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2551" w:type="dxa"/>
            <w:vMerge/>
            <w:tcBorders>
              <w:top w:val="single" w:sz="8" w:space="0" w:color="auto"/>
              <w:left w:val="single" w:sz="8" w:space="0" w:color="auto"/>
              <w:bottom w:val="single" w:sz="8"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286" w:type="dxa"/>
            <w:tcBorders>
              <w:top w:val="nil"/>
              <w:left w:val="nil"/>
              <w:bottom w:val="single" w:sz="8" w:space="0" w:color="auto"/>
              <w:right w:val="single" w:sz="8" w:space="0" w:color="auto"/>
            </w:tcBorders>
            <w:vAlign w:val="center"/>
          </w:tcPr>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①项目是否有绩效目标；</w:t>
            </w:r>
          </w:p>
          <w:p w:rsidR="00137CAD" w:rsidRPr="00137CAD" w:rsidRDefault="00137CAD"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②项目绩效目标与实际工作内容是否具有相关性；</w:t>
            </w:r>
          </w:p>
          <w:p w:rsidR="00137CAD" w:rsidRPr="00137CAD" w:rsidRDefault="00137CAD" w:rsidP="00F36A93">
            <w:pPr>
              <w:widowControl/>
              <w:adjustRightInd w:val="0"/>
              <w:snapToGrid w:val="0"/>
              <w:ind w:leftChars="-50" w:left="-105" w:rightChars="-50" w:right="-105"/>
              <w:jc w:val="left"/>
              <w:rPr>
                <w:rFonts w:ascii="仿宋" w:eastAsia="仿宋" w:hAnsi="仿宋" w:cs="仿宋"/>
                <w:color w:val="000000"/>
                <w:kern w:val="0"/>
                <w:sz w:val="22"/>
                <w:szCs w:val="24"/>
              </w:rPr>
            </w:pPr>
            <w:r w:rsidRPr="00137CAD">
              <w:rPr>
                <w:rFonts w:ascii="仿宋" w:eastAsia="仿宋" w:hAnsi="仿宋" w:cs="仿宋" w:hint="eastAsia"/>
                <w:color w:val="000000"/>
                <w:kern w:val="0"/>
                <w:sz w:val="22"/>
                <w:szCs w:val="24"/>
              </w:rPr>
              <w:t>③项目预期产出和效果是否符合正常的业绩水平。</w:t>
            </w:r>
          </w:p>
          <w:p w:rsidR="00137CAD" w:rsidRPr="00137CAD" w:rsidRDefault="00137CAD" w:rsidP="00F36A93">
            <w:pPr>
              <w:widowControl/>
              <w:adjustRightInd w:val="0"/>
              <w:snapToGrid w:val="0"/>
              <w:ind w:leftChars="-50" w:left="-105" w:rightChars="-50" w:right="-105"/>
              <w:jc w:val="left"/>
              <w:rPr>
                <w:rFonts w:ascii="仿宋" w:eastAsia="仿宋" w:hAnsi="仿宋" w:cs="仿宋"/>
                <w:color w:val="000000"/>
                <w:kern w:val="0"/>
                <w:sz w:val="22"/>
                <w:szCs w:val="24"/>
              </w:rPr>
            </w:pPr>
          </w:p>
          <w:p w:rsidR="00137CAD" w:rsidRPr="00137CAD" w:rsidRDefault="00137CAD" w:rsidP="00F36A93">
            <w:pPr>
              <w:adjustRightInd w:val="0"/>
              <w:snapToGrid w:val="0"/>
              <w:ind w:leftChars="-50" w:left="-105" w:rightChars="-50" w:right="-105"/>
              <w:jc w:val="left"/>
              <w:rPr>
                <w:rFonts w:ascii="仿宋" w:eastAsia="仿宋" w:hAnsi="仿宋" w:cs="Times New Roman"/>
                <w:color w:val="000000"/>
                <w:kern w:val="0"/>
                <w:sz w:val="22"/>
                <w:szCs w:val="24"/>
              </w:rPr>
            </w:pPr>
          </w:p>
        </w:tc>
        <w:tc>
          <w:tcPr>
            <w:tcW w:w="2269" w:type="dxa"/>
            <w:vMerge/>
            <w:tcBorders>
              <w:left w:val="single" w:sz="8" w:space="0" w:color="auto"/>
              <w:bottom w:val="single" w:sz="4" w:space="0" w:color="auto"/>
              <w:right w:val="single" w:sz="6" w:space="0" w:color="auto"/>
            </w:tcBorders>
            <w:vAlign w:val="center"/>
          </w:tcPr>
          <w:p w:rsidR="00137CAD" w:rsidRPr="00137CAD" w:rsidRDefault="00137CAD" w:rsidP="00DF3D34">
            <w:pPr>
              <w:adjustRightInd w:val="0"/>
              <w:snapToGrid w:val="0"/>
              <w:ind w:leftChars="-50" w:left="-105" w:rightChars="-50" w:right="-105"/>
              <w:rPr>
                <w:rFonts w:ascii="仿宋" w:eastAsia="仿宋" w:hAnsi="仿宋" w:cs="Times New Roman"/>
                <w:color w:val="000000"/>
                <w:kern w:val="0"/>
                <w:sz w:val="22"/>
                <w:szCs w:val="24"/>
              </w:rPr>
            </w:pPr>
          </w:p>
        </w:tc>
      </w:tr>
      <w:tr w:rsidR="00F36A93" w:rsidRPr="00137CAD" w:rsidTr="00657E8E">
        <w:trPr>
          <w:trHeight w:val="333"/>
        </w:trPr>
        <w:tc>
          <w:tcPr>
            <w:tcW w:w="545" w:type="dxa"/>
            <w:vMerge w:val="restart"/>
            <w:tcBorders>
              <w:top w:val="single" w:sz="4" w:space="0" w:color="auto"/>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3" w:left="111"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lastRenderedPageBreak/>
              <w:t>决策</w:t>
            </w:r>
          </w:p>
        </w:tc>
        <w:tc>
          <w:tcPr>
            <w:tcW w:w="463" w:type="dxa"/>
            <w:vMerge w:val="restart"/>
            <w:tcBorders>
              <w:top w:val="single" w:sz="4" w:space="0" w:color="auto"/>
              <w:left w:val="single" w:sz="8" w:space="0" w:color="auto"/>
              <w:bottom w:val="nil"/>
              <w:right w:val="single" w:sz="8" w:space="0" w:color="auto"/>
            </w:tcBorders>
            <w:vAlign w:val="center"/>
          </w:tcPr>
          <w:p w:rsidR="00F36A93" w:rsidRPr="00137CAD" w:rsidRDefault="00043124" w:rsidP="00F36A93">
            <w:pPr>
              <w:adjustRightInd w:val="0"/>
              <w:snapToGrid w:val="0"/>
              <w:ind w:leftChars="-50" w:left="-105" w:rightChars="-50" w:right="-105"/>
              <w:jc w:val="center"/>
              <w:rPr>
                <w:rFonts w:ascii="仿宋" w:eastAsia="仿宋" w:hAnsi="仿宋" w:cs="Times New Roman"/>
                <w:color w:val="000000"/>
                <w:kern w:val="0"/>
                <w:sz w:val="22"/>
                <w:szCs w:val="24"/>
              </w:rPr>
            </w:pPr>
            <w:r>
              <w:rPr>
                <w:rFonts w:ascii="仿宋" w:eastAsia="仿宋" w:hAnsi="仿宋" w:cs="Times New Roman" w:hint="eastAsia"/>
                <w:color w:val="000000"/>
                <w:kern w:val="0"/>
                <w:sz w:val="22"/>
                <w:szCs w:val="24"/>
              </w:rPr>
              <w:t>15</w:t>
            </w:r>
          </w:p>
        </w:tc>
        <w:tc>
          <w:tcPr>
            <w:tcW w:w="708" w:type="dxa"/>
            <w:vMerge w:val="restart"/>
            <w:tcBorders>
              <w:top w:val="single" w:sz="8" w:space="0" w:color="auto"/>
              <w:left w:val="single" w:sz="8" w:space="0" w:color="auto"/>
              <w:bottom w:val="single" w:sz="8" w:space="0" w:color="000000"/>
              <w:right w:val="single" w:sz="8" w:space="0" w:color="auto"/>
            </w:tcBorders>
            <w:vAlign w:val="center"/>
          </w:tcPr>
          <w:p w:rsidR="00F36A93" w:rsidRPr="00137CAD" w:rsidRDefault="00043124" w:rsidP="00F36A93">
            <w:pPr>
              <w:adjustRightInd w:val="0"/>
              <w:snapToGrid w:val="0"/>
              <w:ind w:leftChars="-50" w:left="-105" w:rightChars="-50" w:right="-105"/>
              <w:jc w:val="center"/>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绩效目标</w:t>
            </w:r>
          </w:p>
        </w:tc>
        <w:tc>
          <w:tcPr>
            <w:tcW w:w="426" w:type="dxa"/>
            <w:vMerge w:val="restart"/>
            <w:tcBorders>
              <w:top w:val="single" w:sz="8" w:space="0" w:color="auto"/>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567" w:type="dxa"/>
            <w:vMerge w:val="restart"/>
            <w:tcBorders>
              <w:top w:val="single" w:sz="8" w:space="0" w:color="auto"/>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绩效指标明确性</w:t>
            </w:r>
          </w:p>
        </w:tc>
        <w:tc>
          <w:tcPr>
            <w:tcW w:w="425" w:type="dxa"/>
            <w:vMerge w:val="restart"/>
            <w:tcBorders>
              <w:top w:val="single" w:sz="8" w:space="0" w:color="auto"/>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2551" w:type="dxa"/>
            <w:vMerge w:val="restart"/>
            <w:tcBorders>
              <w:top w:val="single" w:sz="8" w:space="0" w:color="auto"/>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依据绩效目标设定的绩效指标是否清晰、细化、可衡量等，用以反映和考核项目绩效目标的</w:t>
            </w:r>
            <w:proofErr w:type="gramStart"/>
            <w:r w:rsidRPr="00137CAD">
              <w:rPr>
                <w:rFonts w:ascii="仿宋" w:eastAsia="仿宋" w:hAnsi="仿宋" w:cs="仿宋" w:hint="eastAsia"/>
                <w:color w:val="000000"/>
                <w:kern w:val="0"/>
                <w:sz w:val="22"/>
                <w:szCs w:val="24"/>
              </w:rPr>
              <w:t>明细化</w:t>
            </w:r>
            <w:proofErr w:type="gramEnd"/>
            <w:r w:rsidRPr="00137CAD">
              <w:rPr>
                <w:rFonts w:ascii="仿宋" w:eastAsia="仿宋" w:hAnsi="仿宋" w:cs="仿宋" w:hint="eastAsia"/>
                <w:color w:val="000000"/>
                <w:kern w:val="0"/>
                <w:sz w:val="22"/>
                <w:szCs w:val="24"/>
              </w:rPr>
              <w:t>情况。</w:t>
            </w:r>
          </w:p>
        </w:tc>
        <w:tc>
          <w:tcPr>
            <w:tcW w:w="7286" w:type="dxa"/>
            <w:tcBorders>
              <w:top w:val="single" w:sz="8" w:space="0" w:color="auto"/>
              <w:left w:val="nil"/>
              <w:bottom w:val="nil"/>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评价要点：</w:t>
            </w:r>
          </w:p>
        </w:tc>
        <w:tc>
          <w:tcPr>
            <w:tcW w:w="2269" w:type="dxa"/>
            <w:vMerge w:val="restart"/>
            <w:tcBorders>
              <w:top w:val="nil"/>
              <w:left w:val="single" w:sz="8" w:space="0" w:color="auto"/>
              <w:bottom w:val="single" w:sz="8" w:space="0" w:color="000000"/>
              <w:right w:val="single" w:sz="6" w:space="0" w:color="auto"/>
            </w:tcBorders>
            <w:vAlign w:val="center"/>
          </w:tcPr>
          <w:p w:rsidR="00F36A93" w:rsidRPr="00137CAD" w:rsidRDefault="00F36A93" w:rsidP="00DF3D34">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具备得分要素①，</w:t>
            </w:r>
            <w:r w:rsidR="00DF3D34" w:rsidRPr="00137CAD">
              <w:rPr>
                <w:rFonts w:ascii="仿宋" w:eastAsia="仿宋" w:hAnsi="仿宋" w:cs="仿宋" w:hint="eastAsia"/>
                <w:color w:val="000000"/>
                <w:kern w:val="0"/>
                <w:sz w:val="22"/>
                <w:szCs w:val="24"/>
              </w:rPr>
              <w:t>得到</w:t>
            </w:r>
            <w:r w:rsidRPr="00137CAD">
              <w:rPr>
                <w:rFonts w:ascii="仿宋" w:eastAsia="仿宋" w:hAnsi="仿宋" w:cs="仿宋" w:hint="eastAsia"/>
                <w:color w:val="000000"/>
                <w:kern w:val="0"/>
                <w:sz w:val="22"/>
                <w:szCs w:val="24"/>
              </w:rPr>
              <w:t>指标分值的</w:t>
            </w:r>
            <w:r w:rsidRPr="00137CAD">
              <w:rPr>
                <w:rFonts w:ascii="仿宋" w:eastAsia="仿宋" w:hAnsi="仿宋" w:cs="仿宋"/>
                <w:color w:val="000000"/>
                <w:kern w:val="0"/>
                <w:sz w:val="22"/>
                <w:szCs w:val="24"/>
              </w:rPr>
              <w:t>40%</w:t>
            </w:r>
            <w:r w:rsidRPr="00137CAD">
              <w:rPr>
                <w:rFonts w:ascii="仿宋" w:eastAsia="仿宋" w:hAnsi="仿宋" w:cs="仿宋" w:hint="eastAsia"/>
                <w:color w:val="000000"/>
                <w:kern w:val="0"/>
                <w:sz w:val="22"/>
                <w:szCs w:val="24"/>
              </w:rPr>
              <w:t>；具备得分要素②和③，各</w:t>
            </w:r>
            <w:r w:rsidR="00DF3D34" w:rsidRPr="00137CAD">
              <w:rPr>
                <w:rFonts w:ascii="仿宋" w:eastAsia="仿宋" w:hAnsi="仿宋" w:cs="仿宋" w:hint="eastAsia"/>
                <w:color w:val="000000"/>
                <w:kern w:val="0"/>
                <w:sz w:val="22"/>
                <w:szCs w:val="24"/>
              </w:rPr>
              <w:t>得到</w:t>
            </w:r>
            <w:r w:rsidRPr="00137CAD">
              <w:rPr>
                <w:rFonts w:ascii="仿宋" w:eastAsia="仿宋" w:hAnsi="仿宋" w:cs="仿宋" w:hint="eastAsia"/>
                <w:color w:val="000000"/>
                <w:kern w:val="0"/>
                <w:sz w:val="22"/>
                <w:szCs w:val="24"/>
              </w:rPr>
              <w:t>指标分值的</w:t>
            </w:r>
            <w:r w:rsidRPr="00137CAD">
              <w:rPr>
                <w:rFonts w:ascii="仿宋" w:eastAsia="仿宋" w:hAnsi="仿宋" w:cs="仿宋"/>
                <w:color w:val="000000"/>
                <w:kern w:val="0"/>
                <w:sz w:val="22"/>
                <w:szCs w:val="24"/>
              </w:rPr>
              <w:t>30%</w:t>
            </w:r>
            <w:r w:rsidRPr="00137CAD">
              <w:rPr>
                <w:rFonts w:ascii="仿宋" w:eastAsia="仿宋" w:hAnsi="仿宋" w:cs="仿宋" w:hint="eastAsia"/>
                <w:color w:val="000000"/>
                <w:kern w:val="0"/>
                <w:sz w:val="22"/>
                <w:szCs w:val="24"/>
              </w:rPr>
              <w:t>。</w:t>
            </w:r>
          </w:p>
        </w:tc>
      </w:tr>
      <w:tr w:rsidR="00F36A93" w:rsidRPr="00137CAD" w:rsidTr="00657E8E">
        <w:trPr>
          <w:trHeight w:val="355"/>
        </w:trPr>
        <w:tc>
          <w:tcPr>
            <w:tcW w:w="545"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top w:val="nil"/>
              <w:left w:val="single" w:sz="8" w:space="0" w:color="auto"/>
              <w:bottom w:val="nil"/>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6"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567" w:type="dxa"/>
            <w:vMerge/>
            <w:tcBorders>
              <w:top w:val="single" w:sz="8" w:space="0" w:color="auto"/>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5" w:type="dxa"/>
            <w:vMerge/>
            <w:tcBorders>
              <w:top w:val="single" w:sz="8" w:space="0" w:color="auto"/>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2551" w:type="dxa"/>
            <w:vMerge/>
            <w:tcBorders>
              <w:top w:val="single" w:sz="8" w:space="0" w:color="auto"/>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286" w:type="dxa"/>
            <w:tcBorders>
              <w:top w:val="nil"/>
              <w:left w:val="nil"/>
              <w:bottom w:val="nil"/>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①是否将项目绩效目标细化分解为具体的绩效指标；</w:t>
            </w:r>
          </w:p>
        </w:tc>
        <w:tc>
          <w:tcPr>
            <w:tcW w:w="2269" w:type="dxa"/>
            <w:vMerge/>
            <w:tcBorders>
              <w:top w:val="nil"/>
              <w:left w:val="single" w:sz="8" w:space="0" w:color="auto"/>
              <w:bottom w:val="single" w:sz="8" w:space="0" w:color="000000"/>
              <w:right w:val="single" w:sz="6"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r>
      <w:tr w:rsidR="00F36A93" w:rsidRPr="00137CAD" w:rsidTr="00657E8E">
        <w:trPr>
          <w:trHeight w:val="261"/>
        </w:trPr>
        <w:tc>
          <w:tcPr>
            <w:tcW w:w="545"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top w:val="nil"/>
              <w:left w:val="single" w:sz="8" w:space="0" w:color="auto"/>
              <w:bottom w:val="nil"/>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6"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567" w:type="dxa"/>
            <w:vMerge/>
            <w:tcBorders>
              <w:top w:val="single" w:sz="8" w:space="0" w:color="auto"/>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5" w:type="dxa"/>
            <w:vMerge/>
            <w:tcBorders>
              <w:top w:val="single" w:sz="8" w:space="0" w:color="auto"/>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2551" w:type="dxa"/>
            <w:vMerge/>
            <w:tcBorders>
              <w:top w:val="single" w:sz="8" w:space="0" w:color="auto"/>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286" w:type="dxa"/>
            <w:tcBorders>
              <w:top w:val="nil"/>
              <w:left w:val="nil"/>
              <w:bottom w:val="nil"/>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②是否通过清晰、可衡量的指标</w:t>
            </w:r>
            <w:proofErr w:type="gramStart"/>
            <w:r w:rsidRPr="00137CAD">
              <w:rPr>
                <w:rFonts w:ascii="仿宋" w:eastAsia="仿宋" w:hAnsi="仿宋" w:cs="仿宋" w:hint="eastAsia"/>
                <w:color w:val="000000"/>
                <w:kern w:val="0"/>
                <w:sz w:val="22"/>
                <w:szCs w:val="24"/>
              </w:rPr>
              <w:t>值予以</w:t>
            </w:r>
            <w:proofErr w:type="gramEnd"/>
            <w:r w:rsidRPr="00137CAD">
              <w:rPr>
                <w:rFonts w:ascii="仿宋" w:eastAsia="仿宋" w:hAnsi="仿宋" w:cs="仿宋" w:hint="eastAsia"/>
                <w:color w:val="000000"/>
                <w:kern w:val="0"/>
                <w:sz w:val="22"/>
                <w:szCs w:val="24"/>
              </w:rPr>
              <w:t>体现；</w:t>
            </w:r>
          </w:p>
        </w:tc>
        <w:tc>
          <w:tcPr>
            <w:tcW w:w="2269" w:type="dxa"/>
            <w:vMerge/>
            <w:tcBorders>
              <w:top w:val="nil"/>
              <w:left w:val="single" w:sz="8" w:space="0" w:color="auto"/>
              <w:bottom w:val="single" w:sz="8" w:space="0" w:color="000000"/>
              <w:right w:val="single" w:sz="6"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r>
      <w:tr w:rsidR="00F36A93" w:rsidRPr="00137CAD" w:rsidTr="00657E8E">
        <w:trPr>
          <w:trHeight w:val="360"/>
        </w:trPr>
        <w:tc>
          <w:tcPr>
            <w:tcW w:w="545"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top w:val="nil"/>
              <w:left w:val="single" w:sz="8" w:space="0" w:color="auto"/>
              <w:bottom w:val="nil"/>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6"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567" w:type="dxa"/>
            <w:vMerge/>
            <w:tcBorders>
              <w:top w:val="single" w:sz="8" w:space="0" w:color="auto"/>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5" w:type="dxa"/>
            <w:vMerge/>
            <w:tcBorders>
              <w:top w:val="single" w:sz="8" w:space="0" w:color="auto"/>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2551" w:type="dxa"/>
            <w:vMerge/>
            <w:tcBorders>
              <w:top w:val="single" w:sz="8" w:space="0" w:color="auto"/>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286" w:type="dxa"/>
            <w:tcBorders>
              <w:top w:val="nil"/>
              <w:left w:val="nil"/>
              <w:bottom w:val="single" w:sz="8" w:space="0" w:color="auto"/>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③是否与项目目标任务数或计划数相对应。</w:t>
            </w:r>
          </w:p>
        </w:tc>
        <w:tc>
          <w:tcPr>
            <w:tcW w:w="2269" w:type="dxa"/>
            <w:vMerge/>
            <w:tcBorders>
              <w:top w:val="nil"/>
              <w:left w:val="single" w:sz="8" w:space="0" w:color="auto"/>
              <w:bottom w:val="single" w:sz="8" w:space="0" w:color="000000"/>
              <w:right w:val="single" w:sz="6"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r>
      <w:tr w:rsidR="00F36A93" w:rsidRPr="00137CAD" w:rsidTr="00657E8E">
        <w:trPr>
          <w:trHeight w:val="284"/>
        </w:trPr>
        <w:tc>
          <w:tcPr>
            <w:tcW w:w="545"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top w:val="nil"/>
              <w:left w:val="single" w:sz="8" w:space="0" w:color="auto"/>
              <w:bottom w:val="nil"/>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val="restart"/>
            <w:tcBorders>
              <w:top w:val="nil"/>
              <w:left w:val="single" w:sz="8" w:space="0" w:color="auto"/>
              <w:right w:val="single" w:sz="8" w:space="0" w:color="auto"/>
            </w:tcBorders>
            <w:vAlign w:val="center"/>
          </w:tcPr>
          <w:p w:rsidR="00F36A93" w:rsidRPr="00137CAD" w:rsidRDefault="00F36A93" w:rsidP="00F36A93">
            <w:pPr>
              <w:adjustRightInd w:val="0"/>
              <w:snapToGrid w:val="0"/>
              <w:ind w:leftChars="-50" w:left="-105" w:rightChars="-50" w:right="-105"/>
              <w:jc w:val="center"/>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资金安排</w:t>
            </w:r>
          </w:p>
        </w:tc>
        <w:tc>
          <w:tcPr>
            <w:tcW w:w="426" w:type="dxa"/>
            <w:vMerge w:val="restart"/>
            <w:tcBorders>
              <w:top w:val="nil"/>
              <w:left w:val="single" w:sz="8" w:space="0" w:color="auto"/>
              <w:right w:val="single" w:sz="8" w:space="0" w:color="auto"/>
            </w:tcBorders>
            <w:vAlign w:val="center"/>
          </w:tcPr>
          <w:p w:rsidR="00F36A93" w:rsidRPr="00137CAD" w:rsidRDefault="00F36A93" w:rsidP="00F36A93">
            <w:pPr>
              <w:widowControl/>
              <w:adjustRightInd w:val="0"/>
              <w:snapToGrid w:val="0"/>
              <w:ind w:leftChars="-50" w:left="-105" w:rightChars="-50" w:right="-105"/>
              <w:jc w:val="center"/>
              <w:rPr>
                <w:rFonts w:ascii="仿宋" w:eastAsia="仿宋" w:hAnsi="仿宋" w:cs="Times New Roman"/>
                <w:color w:val="000000"/>
                <w:kern w:val="0"/>
                <w:sz w:val="22"/>
                <w:szCs w:val="24"/>
              </w:rPr>
            </w:pPr>
          </w:p>
        </w:tc>
        <w:tc>
          <w:tcPr>
            <w:tcW w:w="567" w:type="dxa"/>
            <w:vMerge w:val="restart"/>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预算编制合理性</w:t>
            </w:r>
          </w:p>
        </w:tc>
        <w:tc>
          <w:tcPr>
            <w:tcW w:w="425" w:type="dxa"/>
            <w:vMerge w:val="restart"/>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2551" w:type="dxa"/>
            <w:vMerge w:val="restart"/>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项目预算编制是否经过科学论证、有明确标准，资金额度与年度目标是否相适应，用以反映和考核项目预算编制的科学性、合理性情况。</w:t>
            </w:r>
          </w:p>
        </w:tc>
        <w:tc>
          <w:tcPr>
            <w:tcW w:w="7286" w:type="dxa"/>
            <w:tcBorders>
              <w:top w:val="single" w:sz="8" w:space="0" w:color="auto"/>
              <w:left w:val="nil"/>
              <w:bottom w:val="nil"/>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评价要点：</w:t>
            </w:r>
          </w:p>
        </w:tc>
        <w:tc>
          <w:tcPr>
            <w:tcW w:w="2269" w:type="dxa"/>
            <w:vMerge w:val="restart"/>
            <w:tcBorders>
              <w:top w:val="nil"/>
              <w:left w:val="single" w:sz="8" w:space="0" w:color="auto"/>
              <w:bottom w:val="single" w:sz="8" w:space="0" w:color="000000"/>
              <w:right w:val="single" w:sz="6" w:space="0" w:color="auto"/>
            </w:tcBorders>
            <w:vAlign w:val="center"/>
          </w:tcPr>
          <w:p w:rsidR="00F36A93" w:rsidRPr="00137CAD" w:rsidRDefault="00F36A93" w:rsidP="00DF3D34">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具备一个得分要素，</w:t>
            </w:r>
            <w:r w:rsidR="00DF3D34" w:rsidRPr="00137CAD">
              <w:rPr>
                <w:rFonts w:ascii="仿宋" w:eastAsia="仿宋" w:hAnsi="仿宋" w:cs="仿宋" w:hint="eastAsia"/>
                <w:color w:val="000000"/>
                <w:kern w:val="0"/>
                <w:sz w:val="22"/>
                <w:szCs w:val="24"/>
              </w:rPr>
              <w:t>得到</w:t>
            </w:r>
            <w:r w:rsidRPr="00137CAD">
              <w:rPr>
                <w:rFonts w:ascii="仿宋" w:eastAsia="仿宋" w:hAnsi="仿宋" w:cs="仿宋" w:hint="eastAsia"/>
                <w:color w:val="000000"/>
                <w:kern w:val="0"/>
                <w:sz w:val="22"/>
                <w:szCs w:val="24"/>
              </w:rPr>
              <w:t>指标分值的</w:t>
            </w:r>
            <w:r w:rsidRPr="00137CAD">
              <w:rPr>
                <w:rFonts w:ascii="仿宋" w:eastAsia="仿宋" w:hAnsi="仿宋" w:cs="仿宋"/>
                <w:color w:val="000000"/>
                <w:kern w:val="0"/>
                <w:sz w:val="22"/>
                <w:szCs w:val="24"/>
              </w:rPr>
              <w:t>25%</w:t>
            </w:r>
            <w:r w:rsidRPr="00137CAD">
              <w:rPr>
                <w:rFonts w:ascii="仿宋" w:eastAsia="仿宋" w:hAnsi="仿宋" w:cs="仿宋" w:hint="eastAsia"/>
                <w:color w:val="000000"/>
                <w:kern w:val="0"/>
                <w:sz w:val="22"/>
                <w:szCs w:val="24"/>
              </w:rPr>
              <w:t>。</w:t>
            </w:r>
          </w:p>
        </w:tc>
      </w:tr>
      <w:tr w:rsidR="00F36A93" w:rsidRPr="00137CAD" w:rsidTr="00657E8E">
        <w:trPr>
          <w:trHeight w:val="388"/>
        </w:trPr>
        <w:tc>
          <w:tcPr>
            <w:tcW w:w="545"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top w:val="nil"/>
              <w:left w:val="single" w:sz="8" w:space="0" w:color="auto"/>
              <w:bottom w:val="nil"/>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tcBorders>
              <w:left w:val="single" w:sz="8" w:space="0" w:color="auto"/>
              <w:right w:val="single" w:sz="8" w:space="0" w:color="auto"/>
            </w:tcBorders>
            <w:vAlign w:val="center"/>
          </w:tcPr>
          <w:p w:rsidR="00F36A93" w:rsidRPr="00137CAD" w:rsidRDefault="00F36A93" w:rsidP="00F36A93">
            <w:pPr>
              <w:adjustRightInd w:val="0"/>
              <w:snapToGrid w:val="0"/>
              <w:ind w:leftChars="-50" w:left="-105" w:rightChars="-50" w:right="-105"/>
              <w:jc w:val="center"/>
              <w:rPr>
                <w:rFonts w:ascii="仿宋" w:eastAsia="仿宋" w:hAnsi="仿宋" w:cs="Times New Roman"/>
                <w:color w:val="000000"/>
                <w:kern w:val="0"/>
                <w:sz w:val="22"/>
                <w:szCs w:val="24"/>
              </w:rPr>
            </w:pPr>
          </w:p>
        </w:tc>
        <w:tc>
          <w:tcPr>
            <w:tcW w:w="426" w:type="dxa"/>
            <w:vMerge/>
            <w:tcBorders>
              <w:left w:val="single" w:sz="8" w:space="0" w:color="auto"/>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567"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5"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2551"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286" w:type="dxa"/>
            <w:tcBorders>
              <w:top w:val="nil"/>
              <w:left w:val="nil"/>
              <w:bottom w:val="nil"/>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①预算编制是否经过论证；</w:t>
            </w:r>
          </w:p>
        </w:tc>
        <w:tc>
          <w:tcPr>
            <w:tcW w:w="2269" w:type="dxa"/>
            <w:vMerge/>
            <w:tcBorders>
              <w:top w:val="nil"/>
              <w:left w:val="single" w:sz="8" w:space="0" w:color="auto"/>
              <w:bottom w:val="single" w:sz="8" w:space="0" w:color="000000"/>
              <w:right w:val="single" w:sz="6"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r>
      <w:tr w:rsidR="00F36A93" w:rsidRPr="00137CAD" w:rsidTr="00657E8E">
        <w:trPr>
          <w:trHeight w:val="409"/>
        </w:trPr>
        <w:tc>
          <w:tcPr>
            <w:tcW w:w="545"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top w:val="nil"/>
              <w:left w:val="single" w:sz="8" w:space="0" w:color="auto"/>
              <w:bottom w:val="nil"/>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tcBorders>
              <w:left w:val="single" w:sz="8" w:space="0" w:color="auto"/>
              <w:right w:val="single" w:sz="8" w:space="0" w:color="auto"/>
            </w:tcBorders>
            <w:vAlign w:val="center"/>
          </w:tcPr>
          <w:p w:rsidR="00F36A93" w:rsidRPr="00137CAD" w:rsidRDefault="00F36A93" w:rsidP="00F36A93">
            <w:pPr>
              <w:adjustRightInd w:val="0"/>
              <w:snapToGrid w:val="0"/>
              <w:ind w:leftChars="-50" w:left="-105" w:rightChars="-50" w:right="-105"/>
              <w:jc w:val="center"/>
              <w:rPr>
                <w:rFonts w:ascii="仿宋" w:eastAsia="仿宋" w:hAnsi="仿宋" w:cs="Times New Roman"/>
                <w:color w:val="000000"/>
                <w:kern w:val="0"/>
                <w:sz w:val="22"/>
                <w:szCs w:val="24"/>
              </w:rPr>
            </w:pPr>
          </w:p>
        </w:tc>
        <w:tc>
          <w:tcPr>
            <w:tcW w:w="426" w:type="dxa"/>
            <w:vMerge/>
            <w:tcBorders>
              <w:left w:val="single" w:sz="8" w:space="0" w:color="auto"/>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567"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5"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2551"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286" w:type="dxa"/>
            <w:tcBorders>
              <w:top w:val="nil"/>
              <w:left w:val="nil"/>
              <w:bottom w:val="nil"/>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②预算内容与项目实际内容是否匹配；</w:t>
            </w:r>
          </w:p>
        </w:tc>
        <w:tc>
          <w:tcPr>
            <w:tcW w:w="2269" w:type="dxa"/>
            <w:vMerge/>
            <w:tcBorders>
              <w:top w:val="nil"/>
              <w:left w:val="single" w:sz="8" w:space="0" w:color="auto"/>
              <w:bottom w:val="single" w:sz="8" w:space="0" w:color="000000"/>
              <w:right w:val="single" w:sz="6"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r>
      <w:tr w:rsidR="00F36A93" w:rsidRPr="00137CAD" w:rsidTr="00657E8E">
        <w:trPr>
          <w:trHeight w:val="755"/>
        </w:trPr>
        <w:tc>
          <w:tcPr>
            <w:tcW w:w="545"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top w:val="nil"/>
              <w:left w:val="single" w:sz="8" w:space="0" w:color="auto"/>
              <w:bottom w:val="nil"/>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tcBorders>
              <w:left w:val="single" w:sz="8" w:space="0" w:color="auto"/>
              <w:right w:val="single" w:sz="8" w:space="0" w:color="auto"/>
            </w:tcBorders>
            <w:vAlign w:val="center"/>
          </w:tcPr>
          <w:p w:rsidR="00F36A93" w:rsidRPr="00137CAD" w:rsidRDefault="00F36A93" w:rsidP="00F36A93">
            <w:pPr>
              <w:adjustRightInd w:val="0"/>
              <w:snapToGrid w:val="0"/>
              <w:ind w:leftChars="-50" w:left="-105" w:rightChars="-50" w:right="-105"/>
              <w:jc w:val="center"/>
              <w:rPr>
                <w:rFonts w:ascii="仿宋" w:eastAsia="仿宋" w:hAnsi="仿宋" w:cs="Times New Roman"/>
                <w:color w:val="000000"/>
                <w:kern w:val="0"/>
                <w:sz w:val="22"/>
                <w:szCs w:val="24"/>
              </w:rPr>
            </w:pPr>
          </w:p>
        </w:tc>
        <w:tc>
          <w:tcPr>
            <w:tcW w:w="426" w:type="dxa"/>
            <w:vMerge/>
            <w:tcBorders>
              <w:left w:val="single" w:sz="8" w:space="0" w:color="auto"/>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567"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5"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2551"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286" w:type="dxa"/>
            <w:tcBorders>
              <w:top w:val="nil"/>
              <w:left w:val="nil"/>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③预算额度测算依据是否充分，是否按标准编制；</w:t>
            </w:r>
          </w:p>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④预算确定的项目投资额或资金量是否与年度工作任务相匹配。</w:t>
            </w:r>
          </w:p>
        </w:tc>
        <w:tc>
          <w:tcPr>
            <w:tcW w:w="2269" w:type="dxa"/>
            <w:vMerge/>
            <w:tcBorders>
              <w:top w:val="nil"/>
              <w:left w:val="single" w:sz="8" w:space="0" w:color="auto"/>
              <w:bottom w:val="single" w:sz="8" w:space="0" w:color="000000"/>
              <w:right w:val="single" w:sz="6"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r>
      <w:tr w:rsidR="00F36A93" w:rsidRPr="00137CAD" w:rsidTr="00657E8E">
        <w:trPr>
          <w:trHeight w:val="1786"/>
        </w:trPr>
        <w:tc>
          <w:tcPr>
            <w:tcW w:w="545" w:type="dxa"/>
            <w:vMerge/>
            <w:tcBorders>
              <w:top w:val="single" w:sz="8" w:space="0" w:color="000000"/>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top w:val="single" w:sz="8" w:space="0" w:color="000000"/>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tcBorders>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center"/>
              <w:rPr>
                <w:rFonts w:ascii="仿宋" w:eastAsia="仿宋" w:hAnsi="仿宋" w:cs="Times New Roman"/>
                <w:color w:val="000000"/>
                <w:kern w:val="0"/>
                <w:sz w:val="22"/>
                <w:szCs w:val="24"/>
              </w:rPr>
            </w:pPr>
          </w:p>
        </w:tc>
        <w:tc>
          <w:tcPr>
            <w:tcW w:w="426" w:type="dxa"/>
            <w:vMerge/>
            <w:tcBorders>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center"/>
              <w:rPr>
                <w:rFonts w:ascii="仿宋" w:eastAsia="仿宋" w:hAnsi="仿宋" w:cs="Times New Roman"/>
                <w:color w:val="000000"/>
                <w:kern w:val="0"/>
                <w:sz w:val="22"/>
                <w:szCs w:val="24"/>
              </w:rPr>
            </w:pPr>
          </w:p>
        </w:tc>
        <w:tc>
          <w:tcPr>
            <w:tcW w:w="567" w:type="dxa"/>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资金分配合理性</w:t>
            </w:r>
          </w:p>
        </w:tc>
        <w:tc>
          <w:tcPr>
            <w:tcW w:w="425" w:type="dxa"/>
            <w:tcBorders>
              <w:top w:val="nil"/>
              <w:left w:val="single" w:sz="8" w:space="0" w:color="auto"/>
              <w:bottom w:val="single" w:sz="8" w:space="0" w:color="000000"/>
              <w:right w:val="single" w:sz="8" w:space="0" w:color="000000"/>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2551" w:type="dxa"/>
            <w:tcBorders>
              <w:top w:val="single" w:sz="8" w:space="0" w:color="000000"/>
              <w:left w:val="single" w:sz="8" w:space="0" w:color="000000"/>
              <w:bottom w:val="single" w:sz="8" w:space="0" w:color="000000"/>
              <w:right w:val="single" w:sz="8" w:space="0" w:color="000000"/>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项目预算资金分配是否有测算依据，与补助单位或地方实际是否相适应，用以反映和考核项目预算资金分配的科学性、合理性情况。</w:t>
            </w:r>
          </w:p>
        </w:tc>
        <w:tc>
          <w:tcPr>
            <w:tcW w:w="7286" w:type="dxa"/>
            <w:tcBorders>
              <w:top w:val="single" w:sz="8" w:space="0" w:color="000000"/>
              <w:left w:val="single" w:sz="8" w:space="0" w:color="000000"/>
              <w:bottom w:val="single" w:sz="8" w:space="0" w:color="auto"/>
              <w:right w:val="single" w:sz="8" w:space="0" w:color="000000"/>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评价要点：</w:t>
            </w:r>
          </w:p>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①预算资金分配依据是否充分；</w:t>
            </w:r>
          </w:p>
          <w:p w:rsidR="00F36A93" w:rsidRPr="00137CAD" w:rsidRDefault="00F36A93" w:rsidP="00F36A93">
            <w:pPr>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②资金分配额度是否合理，与补助单位或地方实际是否相适应。</w:t>
            </w:r>
          </w:p>
        </w:tc>
        <w:tc>
          <w:tcPr>
            <w:tcW w:w="2269" w:type="dxa"/>
            <w:tcBorders>
              <w:top w:val="nil"/>
              <w:left w:val="single" w:sz="8" w:space="0" w:color="000000"/>
              <w:bottom w:val="single" w:sz="8" w:space="0" w:color="000000"/>
              <w:right w:val="single" w:sz="6"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具备一个得分要素，</w:t>
            </w:r>
            <w:r w:rsidR="00DF3D34" w:rsidRPr="00137CAD">
              <w:rPr>
                <w:rFonts w:ascii="仿宋" w:eastAsia="仿宋" w:hAnsi="仿宋" w:cs="仿宋" w:hint="eastAsia"/>
                <w:color w:val="000000"/>
                <w:kern w:val="0"/>
                <w:sz w:val="22"/>
                <w:szCs w:val="24"/>
              </w:rPr>
              <w:t>得到</w:t>
            </w:r>
            <w:r w:rsidRPr="00137CAD">
              <w:rPr>
                <w:rFonts w:ascii="仿宋" w:eastAsia="仿宋" w:hAnsi="仿宋" w:cs="仿宋" w:hint="eastAsia"/>
                <w:color w:val="000000"/>
                <w:kern w:val="0"/>
                <w:sz w:val="22"/>
                <w:szCs w:val="24"/>
              </w:rPr>
              <w:t>指标分值的</w:t>
            </w:r>
            <w:r w:rsidRPr="00137CAD">
              <w:rPr>
                <w:rFonts w:ascii="仿宋" w:eastAsia="仿宋" w:hAnsi="仿宋" w:cs="仿宋"/>
                <w:color w:val="000000"/>
                <w:kern w:val="0"/>
                <w:sz w:val="22"/>
                <w:szCs w:val="24"/>
              </w:rPr>
              <w:t>50%</w:t>
            </w:r>
            <w:r w:rsidRPr="00137CAD">
              <w:rPr>
                <w:rFonts w:ascii="仿宋" w:eastAsia="仿宋" w:hAnsi="仿宋" w:cs="仿宋" w:hint="eastAsia"/>
                <w:color w:val="000000"/>
                <w:kern w:val="0"/>
                <w:sz w:val="22"/>
                <w:szCs w:val="24"/>
              </w:rPr>
              <w:t>。</w:t>
            </w:r>
          </w:p>
        </w:tc>
      </w:tr>
      <w:tr w:rsidR="00F36A93" w:rsidRPr="00137CAD" w:rsidTr="00657E8E">
        <w:trPr>
          <w:trHeight w:val="1260"/>
        </w:trPr>
        <w:tc>
          <w:tcPr>
            <w:tcW w:w="545" w:type="dxa"/>
            <w:tcBorders>
              <w:top w:val="single" w:sz="8" w:space="0" w:color="000000"/>
              <w:left w:val="single" w:sz="8" w:space="0" w:color="auto"/>
              <w:bottom w:val="single" w:sz="4" w:space="0" w:color="auto"/>
              <w:right w:val="single" w:sz="8" w:space="0" w:color="auto"/>
            </w:tcBorders>
            <w:noWrap/>
            <w:textDirection w:val="tbRlV"/>
            <w:vAlign w:val="center"/>
          </w:tcPr>
          <w:p w:rsidR="00F36A93" w:rsidRPr="00137CAD" w:rsidRDefault="00F36A93" w:rsidP="00F36A93">
            <w:pPr>
              <w:widowControl/>
              <w:adjustRightInd w:val="0"/>
              <w:snapToGrid w:val="0"/>
              <w:ind w:leftChars="-50" w:left="-105" w:rightChars="-50" w:right="-105"/>
              <w:jc w:val="center"/>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管理</w:t>
            </w:r>
          </w:p>
        </w:tc>
        <w:tc>
          <w:tcPr>
            <w:tcW w:w="463" w:type="dxa"/>
            <w:tcBorders>
              <w:top w:val="single" w:sz="4" w:space="0" w:color="auto"/>
              <w:left w:val="single" w:sz="8" w:space="0" w:color="auto"/>
              <w:bottom w:val="single" w:sz="8" w:space="0" w:color="000000"/>
              <w:right w:val="single" w:sz="8" w:space="0" w:color="auto"/>
            </w:tcBorders>
            <w:noWrap/>
            <w:vAlign w:val="center"/>
          </w:tcPr>
          <w:p w:rsidR="00F36A93" w:rsidRPr="00137CAD" w:rsidRDefault="00F36A93" w:rsidP="00F36A93">
            <w:pPr>
              <w:widowControl/>
              <w:adjustRightInd w:val="0"/>
              <w:snapToGrid w:val="0"/>
              <w:ind w:leftChars="-50" w:left="-105" w:rightChars="-50" w:right="-105"/>
              <w:jc w:val="center"/>
              <w:rPr>
                <w:rFonts w:ascii="仿宋" w:eastAsia="仿宋" w:hAnsi="仿宋" w:cs="仿宋"/>
                <w:color w:val="000000"/>
                <w:kern w:val="0"/>
                <w:sz w:val="22"/>
                <w:szCs w:val="24"/>
              </w:rPr>
            </w:pPr>
            <w:r w:rsidRPr="00137CAD">
              <w:rPr>
                <w:rFonts w:ascii="仿宋" w:eastAsia="仿宋" w:hAnsi="仿宋" w:cs="仿宋"/>
                <w:color w:val="000000"/>
                <w:kern w:val="0"/>
                <w:sz w:val="22"/>
                <w:szCs w:val="24"/>
              </w:rPr>
              <w:t>25</w:t>
            </w:r>
          </w:p>
        </w:tc>
        <w:tc>
          <w:tcPr>
            <w:tcW w:w="708" w:type="dxa"/>
            <w:vMerge w:val="restart"/>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center"/>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业务管理</w:t>
            </w:r>
          </w:p>
        </w:tc>
        <w:tc>
          <w:tcPr>
            <w:tcW w:w="426" w:type="dxa"/>
            <w:vMerge w:val="restart"/>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center"/>
              <w:rPr>
                <w:rFonts w:ascii="仿宋" w:eastAsia="仿宋" w:hAnsi="仿宋" w:cs="Times New Roman"/>
                <w:color w:val="000000"/>
                <w:kern w:val="0"/>
                <w:sz w:val="22"/>
                <w:szCs w:val="24"/>
              </w:rPr>
            </w:pPr>
          </w:p>
        </w:tc>
        <w:tc>
          <w:tcPr>
            <w:tcW w:w="567" w:type="dxa"/>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管理制度健全性</w:t>
            </w:r>
          </w:p>
        </w:tc>
        <w:tc>
          <w:tcPr>
            <w:tcW w:w="425" w:type="dxa"/>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center"/>
              <w:rPr>
                <w:rFonts w:ascii="仿宋" w:eastAsia="仿宋" w:hAnsi="仿宋" w:cs="Times New Roman"/>
                <w:color w:val="000000"/>
                <w:kern w:val="0"/>
                <w:sz w:val="22"/>
                <w:szCs w:val="24"/>
              </w:rPr>
            </w:pPr>
          </w:p>
        </w:tc>
        <w:tc>
          <w:tcPr>
            <w:tcW w:w="2551" w:type="dxa"/>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项目实施单位的业务管理制度是否健全，用以反映和考核业务管理制度对项目顺利实施的保障情况。</w:t>
            </w:r>
          </w:p>
        </w:tc>
        <w:tc>
          <w:tcPr>
            <w:tcW w:w="7286" w:type="dxa"/>
            <w:tcBorders>
              <w:top w:val="single" w:sz="8" w:space="0" w:color="auto"/>
              <w:left w:val="single" w:sz="8" w:space="0" w:color="auto"/>
              <w:bottom w:val="single" w:sz="8" w:space="0" w:color="auto"/>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评价要点：</w:t>
            </w:r>
          </w:p>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①是否已制定或具有相应的业务管理制度；</w:t>
            </w:r>
          </w:p>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②业务管理制度是否合法、合</w:t>
            </w:r>
            <w:proofErr w:type="gramStart"/>
            <w:r w:rsidRPr="00137CAD">
              <w:rPr>
                <w:rFonts w:ascii="仿宋" w:eastAsia="仿宋" w:hAnsi="仿宋" w:cs="仿宋" w:hint="eastAsia"/>
                <w:color w:val="000000"/>
                <w:kern w:val="0"/>
                <w:sz w:val="22"/>
                <w:szCs w:val="24"/>
              </w:rPr>
              <w:t>规</w:t>
            </w:r>
            <w:proofErr w:type="gramEnd"/>
            <w:r w:rsidRPr="00137CAD">
              <w:rPr>
                <w:rFonts w:ascii="仿宋" w:eastAsia="仿宋" w:hAnsi="仿宋" w:cs="仿宋" w:hint="eastAsia"/>
                <w:color w:val="000000"/>
                <w:kern w:val="0"/>
                <w:sz w:val="22"/>
                <w:szCs w:val="24"/>
              </w:rPr>
              <w:t>、完整。</w:t>
            </w:r>
          </w:p>
        </w:tc>
        <w:tc>
          <w:tcPr>
            <w:tcW w:w="2269" w:type="dxa"/>
            <w:tcBorders>
              <w:top w:val="nil"/>
              <w:left w:val="single" w:sz="8" w:space="0" w:color="auto"/>
              <w:bottom w:val="single" w:sz="8" w:space="0" w:color="000000"/>
              <w:right w:val="single" w:sz="6" w:space="0" w:color="auto"/>
            </w:tcBorders>
            <w:vAlign w:val="center"/>
          </w:tcPr>
          <w:p w:rsidR="00F36A93" w:rsidRPr="00137CAD" w:rsidRDefault="00F36A93" w:rsidP="00DF3D34">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具备一个得分要素，</w:t>
            </w:r>
            <w:r w:rsidR="00DF3D34" w:rsidRPr="00137CAD">
              <w:rPr>
                <w:rFonts w:ascii="仿宋" w:eastAsia="仿宋" w:hAnsi="仿宋" w:cs="仿宋" w:hint="eastAsia"/>
                <w:color w:val="000000"/>
                <w:kern w:val="0"/>
                <w:sz w:val="22"/>
                <w:szCs w:val="24"/>
              </w:rPr>
              <w:t>得到</w:t>
            </w:r>
            <w:r w:rsidRPr="00137CAD">
              <w:rPr>
                <w:rFonts w:ascii="仿宋" w:eastAsia="仿宋" w:hAnsi="仿宋" w:cs="仿宋" w:hint="eastAsia"/>
                <w:color w:val="000000"/>
                <w:kern w:val="0"/>
                <w:sz w:val="22"/>
                <w:szCs w:val="24"/>
              </w:rPr>
              <w:t>指标分值的</w:t>
            </w:r>
            <w:r w:rsidRPr="00137CAD">
              <w:rPr>
                <w:rFonts w:ascii="仿宋" w:eastAsia="仿宋" w:hAnsi="仿宋" w:cs="仿宋"/>
                <w:color w:val="000000"/>
                <w:kern w:val="0"/>
                <w:sz w:val="22"/>
                <w:szCs w:val="24"/>
              </w:rPr>
              <w:t>50%</w:t>
            </w:r>
            <w:r w:rsidRPr="00137CAD">
              <w:rPr>
                <w:rFonts w:ascii="仿宋" w:eastAsia="仿宋" w:hAnsi="仿宋" w:cs="仿宋" w:hint="eastAsia"/>
                <w:color w:val="000000"/>
                <w:kern w:val="0"/>
                <w:sz w:val="22"/>
                <w:szCs w:val="24"/>
              </w:rPr>
              <w:t>。</w:t>
            </w:r>
          </w:p>
        </w:tc>
      </w:tr>
      <w:tr w:rsidR="00043124" w:rsidRPr="00137CAD" w:rsidTr="00657E8E">
        <w:trPr>
          <w:trHeight w:val="1588"/>
        </w:trPr>
        <w:tc>
          <w:tcPr>
            <w:tcW w:w="545" w:type="dxa"/>
            <w:vMerge w:val="restart"/>
            <w:tcBorders>
              <w:top w:val="single" w:sz="8" w:space="0" w:color="000000"/>
              <w:left w:val="single" w:sz="8" w:space="0" w:color="auto"/>
              <w:right w:val="single" w:sz="8" w:space="0" w:color="auto"/>
            </w:tcBorders>
            <w:vAlign w:val="center"/>
          </w:tcPr>
          <w:p w:rsidR="001B3604" w:rsidRDefault="00043124" w:rsidP="001B3604">
            <w:pPr>
              <w:widowControl/>
              <w:adjustRightInd w:val="0"/>
              <w:snapToGrid w:val="0"/>
              <w:ind w:leftChars="-50" w:left="-105" w:rightChars="-50" w:right="-105"/>
              <w:jc w:val="center"/>
              <w:rPr>
                <w:rFonts w:ascii="仿宋" w:eastAsia="仿宋" w:hAnsi="仿宋" w:cs="仿宋"/>
                <w:color w:val="000000"/>
                <w:kern w:val="0"/>
                <w:sz w:val="22"/>
                <w:szCs w:val="24"/>
              </w:rPr>
            </w:pPr>
            <w:r w:rsidRPr="00137CAD">
              <w:rPr>
                <w:rFonts w:ascii="仿宋" w:eastAsia="仿宋" w:hAnsi="仿宋" w:cs="仿宋" w:hint="eastAsia"/>
                <w:color w:val="000000"/>
                <w:kern w:val="0"/>
                <w:sz w:val="22"/>
                <w:szCs w:val="24"/>
              </w:rPr>
              <w:lastRenderedPageBreak/>
              <w:t>管</w:t>
            </w:r>
          </w:p>
          <w:p w:rsidR="00043124" w:rsidRPr="00A462B7" w:rsidRDefault="00043124" w:rsidP="001B3604">
            <w:pPr>
              <w:widowControl/>
              <w:adjustRightInd w:val="0"/>
              <w:snapToGrid w:val="0"/>
              <w:ind w:leftChars="-50" w:left="-105" w:rightChars="-50" w:right="-105"/>
              <w:jc w:val="center"/>
              <w:rPr>
                <w:rFonts w:ascii="仿宋" w:eastAsia="仿宋" w:hAnsi="仿宋" w:cs="仿宋"/>
                <w:color w:val="000000"/>
                <w:kern w:val="0"/>
                <w:sz w:val="22"/>
                <w:szCs w:val="24"/>
              </w:rPr>
            </w:pPr>
            <w:r w:rsidRPr="00137CAD">
              <w:rPr>
                <w:rFonts w:ascii="仿宋" w:eastAsia="仿宋" w:hAnsi="仿宋" w:cs="仿宋" w:hint="eastAsia"/>
                <w:color w:val="000000"/>
                <w:kern w:val="0"/>
                <w:sz w:val="22"/>
                <w:szCs w:val="24"/>
              </w:rPr>
              <w:t>理</w:t>
            </w:r>
          </w:p>
        </w:tc>
        <w:tc>
          <w:tcPr>
            <w:tcW w:w="463" w:type="dxa"/>
            <w:vMerge w:val="restart"/>
            <w:tcBorders>
              <w:top w:val="nil"/>
              <w:left w:val="single" w:sz="8" w:space="0" w:color="auto"/>
              <w:right w:val="single" w:sz="8" w:space="0" w:color="auto"/>
            </w:tcBorders>
            <w:vAlign w:val="center"/>
          </w:tcPr>
          <w:p w:rsidR="00043124" w:rsidRPr="00137CAD" w:rsidRDefault="00043124" w:rsidP="00043124">
            <w:pPr>
              <w:widowControl/>
              <w:adjustRightInd w:val="0"/>
              <w:snapToGrid w:val="0"/>
              <w:ind w:leftChars="-50" w:left="-105" w:rightChars="-50" w:right="-105"/>
              <w:jc w:val="center"/>
              <w:rPr>
                <w:rFonts w:ascii="仿宋" w:eastAsia="仿宋" w:hAnsi="仿宋" w:cs="Times New Roman"/>
                <w:color w:val="000000"/>
                <w:kern w:val="0"/>
                <w:sz w:val="22"/>
                <w:szCs w:val="24"/>
              </w:rPr>
            </w:pPr>
            <w:r>
              <w:rPr>
                <w:rFonts w:ascii="仿宋" w:eastAsia="仿宋" w:hAnsi="仿宋" w:cs="Times New Roman" w:hint="eastAsia"/>
                <w:color w:val="000000"/>
                <w:kern w:val="0"/>
                <w:sz w:val="22"/>
                <w:szCs w:val="24"/>
              </w:rPr>
              <w:t>25</w:t>
            </w:r>
          </w:p>
        </w:tc>
        <w:tc>
          <w:tcPr>
            <w:tcW w:w="708" w:type="dxa"/>
            <w:vMerge/>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6" w:type="dxa"/>
            <w:vMerge/>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567" w:type="dxa"/>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制度执行有效性</w:t>
            </w:r>
          </w:p>
        </w:tc>
        <w:tc>
          <w:tcPr>
            <w:tcW w:w="425" w:type="dxa"/>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2551" w:type="dxa"/>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项目实施是否符合相关业务管理规定，用以反映和考核业务管理制度的有效执行情况。</w:t>
            </w:r>
          </w:p>
        </w:tc>
        <w:tc>
          <w:tcPr>
            <w:tcW w:w="7286" w:type="dxa"/>
            <w:tcBorders>
              <w:top w:val="single" w:sz="8" w:space="0" w:color="auto"/>
              <w:left w:val="nil"/>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评价要点：</w:t>
            </w:r>
          </w:p>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①是否遵守相关法律法规和业务管理规定；</w:t>
            </w:r>
          </w:p>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②项目调整及支出调整手续是否完备；</w:t>
            </w:r>
          </w:p>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③项目合同书、验收报告、技术鉴定等资料是否齐全并及时归档；</w:t>
            </w:r>
          </w:p>
          <w:p w:rsidR="00043124" w:rsidRPr="00137CAD" w:rsidRDefault="00043124" w:rsidP="00F36A93">
            <w:pPr>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④项目实施的人员条件、场地设备、信息支撑等是否落实到位。</w:t>
            </w:r>
          </w:p>
        </w:tc>
        <w:tc>
          <w:tcPr>
            <w:tcW w:w="2269" w:type="dxa"/>
            <w:tcBorders>
              <w:top w:val="nil"/>
              <w:left w:val="single" w:sz="8" w:space="0" w:color="auto"/>
              <w:bottom w:val="single" w:sz="8" w:space="0" w:color="000000"/>
              <w:right w:val="single" w:sz="6" w:space="0" w:color="auto"/>
            </w:tcBorders>
            <w:vAlign w:val="center"/>
          </w:tcPr>
          <w:p w:rsidR="00043124" w:rsidRPr="00137CAD" w:rsidRDefault="00043124" w:rsidP="00DF3D34">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具备一个得分要素，得到指标分值的</w:t>
            </w:r>
            <w:r w:rsidRPr="00137CAD">
              <w:rPr>
                <w:rFonts w:ascii="仿宋" w:eastAsia="仿宋" w:hAnsi="仿宋" w:cs="仿宋"/>
                <w:color w:val="000000"/>
                <w:kern w:val="0"/>
                <w:sz w:val="22"/>
                <w:szCs w:val="24"/>
              </w:rPr>
              <w:t>25%</w:t>
            </w:r>
            <w:r w:rsidRPr="00137CAD">
              <w:rPr>
                <w:rFonts w:ascii="仿宋" w:eastAsia="仿宋" w:hAnsi="仿宋" w:cs="仿宋" w:hint="eastAsia"/>
                <w:color w:val="000000"/>
                <w:kern w:val="0"/>
                <w:sz w:val="22"/>
                <w:szCs w:val="24"/>
              </w:rPr>
              <w:t>。</w:t>
            </w:r>
          </w:p>
        </w:tc>
      </w:tr>
      <w:tr w:rsidR="00043124" w:rsidRPr="00137CAD" w:rsidTr="00657E8E">
        <w:trPr>
          <w:trHeight w:val="1682"/>
        </w:trPr>
        <w:tc>
          <w:tcPr>
            <w:tcW w:w="545" w:type="dxa"/>
            <w:vMerge/>
            <w:tcBorders>
              <w:left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left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6" w:type="dxa"/>
            <w:vMerge/>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567" w:type="dxa"/>
            <w:tcBorders>
              <w:top w:val="nil"/>
              <w:left w:val="single" w:sz="8" w:space="0" w:color="auto"/>
              <w:bottom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项目质量可控性</w:t>
            </w:r>
          </w:p>
        </w:tc>
        <w:tc>
          <w:tcPr>
            <w:tcW w:w="425" w:type="dxa"/>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2551" w:type="dxa"/>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项目实施单位是否为达到项目质量要求而采取了必需的措施</w:t>
            </w:r>
            <w:r w:rsidRPr="00137CAD">
              <w:rPr>
                <w:rFonts w:ascii="仿宋" w:eastAsia="仿宋" w:hAnsi="仿宋" w:cs="仿宋"/>
                <w:color w:val="000000"/>
                <w:kern w:val="0"/>
                <w:sz w:val="22"/>
                <w:szCs w:val="24"/>
              </w:rPr>
              <w:t>,</w:t>
            </w:r>
            <w:r w:rsidRPr="00137CAD">
              <w:rPr>
                <w:rFonts w:ascii="仿宋" w:eastAsia="仿宋" w:hAnsi="仿宋" w:cs="仿宋" w:hint="eastAsia"/>
                <w:color w:val="000000"/>
                <w:kern w:val="0"/>
                <w:sz w:val="22"/>
                <w:szCs w:val="24"/>
              </w:rPr>
              <w:t>用以反映和考核项目实施单位对项目质量的控制情况。</w:t>
            </w:r>
          </w:p>
        </w:tc>
        <w:tc>
          <w:tcPr>
            <w:tcW w:w="7286" w:type="dxa"/>
            <w:tcBorders>
              <w:top w:val="single" w:sz="8" w:space="0" w:color="auto"/>
              <w:left w:val="nil"/>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评价要点：</w:t>
            </w:r>
          </w:p>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①是否已制定或具有相应的项目质量要求或标准；</w:t>
            </w:r>
          </w:p>
          <w:p w:rsidR="00043124" w:rsidRPr="00137CAD" w:rsidRDefault="00043124" w:rsidP="00F36A93">
            <w:pPr>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②是否采取了相应的项目质量检查、验收等必需的控制措施或手段。</w:t>
            </w:r>
          </w:p>
        </w:tc>
        <w:tc>
          <w:tcPr>
            <w:tcW w:w="2269" w:type="dxa"/>
            <w:tcBorders>
              <w:top w:val="nil"/>
              <w:left w:val="single" w:sz="8" w:space="0" w:color="auto"/>
              <w:bottom w:val="single" w:sz="8" w:space="0" w:color="000000"/>
              <w:right w:val="single" w:sz="6" w:space="0" w:color="auto"/>
            </w:tcBorders>
            <w:vAlign w:val="center"/>
          </w:tcPr>
          <w:p w:rsidR="00043124" w:rsidRPr="00137CAD" w:rsidRDefault="00043124" w:rsidP="00DF3D34">
            <w:pPr>
              <w:widowControl/>
              <w:adjustRightInd w:val="0"/>
              <w:snapToGrid w:val="0"/>
              <w:ind w:leftChars="-50" w:left="-105" w:rightChars="-50" w:right="-105"/>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具备一个得分要素，得到指标分值的</w:t>
            </w:r>
            <w:r w:rsidRPr="00137CAD">
              <w:rPr>
                <w:rFonts w:ascii="仿宋" w:eastAsia="仿宋" w:hAnsi="仿宋" w:cs="仿宋"/>
                <w:color w:val="000000"/>
                <w:kern w:val="0"/>
                <w:sz w:val="22"/>
                <w:szCs w:val="24"/>
              </w:rPr>
              <w:t>50%</w:t>
            </w:r>
            <w:r w:rsidRPr="00137CAD">
              <w:rPr>
                <w:rFonts w:ascii="仿宋" w:eastAsia="仿宋" w:hAnsi="仿宋" w:cs="仿宋" w:hint="eastAsia"/>
                <w:color w:val="000000"/>
                <w:kern w:val="0"/>
                <w:sz w:val="22"/>
                <w:szCs w:val="24"/>
              </w:rPr>
              <w:t>。</w:t>
            </w:r>
          </w:p>
        </w:tc>
      </w:tr>
      <w:tr w:rsidR="00043124" w:rsidRPr="00137CAD" w:rsidTr="002B4355">
        <w:trPr>
          <w:trHeight w:val="1700"/>
        </w:trPr>
        <w:tc>
          <w:tcPr>
            <w:tcW w:w="545" w:type="dxa"/>
            <w:vMerge/>
            <w:tcBorders>
              <w:left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left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val="restart"/>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center"/>
              <w:rPr>
                <w:rFonts w:ascii="仿宋" w:eastAsia="仿宋" w:hAnsi="仿宋" w:cs="仿宋"/>
                <w:color w:val="000000"/>
                <w:kern w:val="0"/>
                <w:sz w:val="22"/>
                <w:szCs w:val="24"/>
              </w:rPr>
            </w:pPr>
          </w:p>
          <w:p w:rsidR="00043124" w:rsidRPr="00137CAD" w:rsidRDefault="00043124" w:rsidP="00F36A93">
            <w:pPr>
              <w:widowControl/>
              <w:adjustRightInd w:val="0"/>
              <w:snapToGrid w:val="0"/>
              <w:ind w:leftChars="-50" w:left="-105" w:rightChars="-50" w:right="-105"/>
              <w:jc w:val="center"/>
              <w:rPr>
                <w:rFonts w:ascii="仿宋" w:eastAsia="仿宋" w:hAnsi="仿宋" w:cs="仿宋"/>
                <w:color w:val="000000"/>
                <w:kern w:val="0"/>
                <w:sz w:val="22"/>
                <w:szCs w:val="24"/>
              </w:rPr>
            </w:pPr>
          </w:p>
          <w:p w:rsidR="00043124" w:rsidRPr="00137CAD" w:rsidRDefault="00043124" w:rsidP="00F36A93">
            <w:pPr>
              <w:widowControl/>
              <w:adjustRightInd w:val="0"/>
              <w:snapToGrid w:val="0"/>
              <w:ind w:leftChars="-50" w:left="-105" w:rightChars="-50" w:right="-105"/>
              <w:jc w:val="center"/>
              <w:rPr>
                <w:rFonts w:ascii="仿宋" w:eastAsia="仿宋" w:hAnsi="仿宋" w:cs="仿宋"/>
                <w:color w:val="000000"/>
                <w:kern w:val="0"/>
                <w:sz w:val="22"/>
                <w:szCs w:val="24"/>
              </w:rPr>
            </w:pPr>
          </w:p>
          <w:p w:rsidR="00043124" w:rsidRPr="00137CAD" w:rsidRDefault="00043124" w:rsidP="00F36A93">
            <w:pPr>
              <w:widowControl/>
              <w:adjustRightInd w:val="0"/>
              <w:snapToGrid w:val="0"/>
              <w:ind w:leftChars="-50" w:left="-105" w:rightChars="-50" w:right="-105"/>
              <w:jc w:val="center"/>
              <w:rPr>
                <w:rFonts w:ascii="仿宋" w:eastAsia="仿宋" w:hAnsi="仿宋" w:cs="仿宋"/>
                <w:color w:val="000000"/>
                <w:kern w:val="0"/>
                <w:sz w:val="22"/>
                <w:szCs w:val="24"/>
              </w:rPr>
            </w:pPr>
          </w:p>
          <w:p w:rsidR="00043124" w:rsidRPr="00137CAD" w:rsidRDefault="00043124" w:rsidP="00F36A93">
            <w:pPr>
              <w:widowControl/>
              <w:adjustRightInd w:val="0"/>
              <w:snapToGrid w:val="0"/>
              <w:ind w:leftChars="-50" w:left="-105" w:rightChars="-50" w:right="-105"/>
              <w:jc w:val="center"/>
              <w:rPr>
                <w:rFonts w:ascii="仿宋" w:eastAsia="仿宋" w:hAnsi="仿宋" w:cs="仿宋"/>
                <w:color w:val="000000"/>
                <w:kern w:val="0"/>
                <w:sz w:val="22"/>
                <w:szCs w:val="24"/>
              </w:rPr>
            </w:pPr>
            <w:r w:rsidRPr="00137CAD">
              <w:rPr>
                <w:rFonts w:ascii="仿宋" w:eastAsia="仿宋" w:hAnsi="仿宋" w:cs="仿宋" w:hint="eastAsia"/>
                <w:color w:val="000000"/>
                <w:kern w:val="0"/>
                <w:sz w:val="22"/>
                <w:szCs w:val="24"/>
              </w:rPr>
              <w:t>预算管理</w:t>
            </w:r>
          </w:p>
          <w:p w:rsidR="00043124" w:rsidRPr="00137CAD" w:rsidRDefault="00043124" w:rsidP="00F36A93">
            <w:pPr>
              <w:widowControl/>
              <w:adjustRightInd w:val="0"/>
              <w:snapToGrid w:val="0"/>
              <w:ind w:leftChars="-50" w:left="-105" w:rightChars="-50" w:right="-105"/>
              <w:jc w:val="center"/>
              <w:rPr>
                <w:rFonts w:ascii="仿宋" w:eastAsia="仿宋" w:hAnsi="仿宋" w:cs="仿宋"/>
                <w:color w:val="000000"/>
                <w:kern w:val="0"/>
                <w:sz w:val="22"/>
                <w:szCs w:val="24"/>
              </w:rPr>
            </w:pPr>
          </w:p>
          <w:p w:rsidR="00043124" w:rsidRPr="00137CAD" w:rsidRDefault="00043124" w:rsidP="00F36A93">
            <w:pPr>
              <w:widowControl/>
              <w:adjustRightInd w:val="0"/>
              <w:snapToGrid w:val="0"/>
              <w:ind w:leftChars="-50" w:left="-105" w:rightChars="-50" w:right="-105"/>
              <w:jc w:val="center"/>
              <w:rPr>
                <w:rFonts w:ascii="仿宋" w:eastAsia="仿宋" w:hAnsi="仿宋" w:cs="仿宋"/>
                <w:color w:val="000000"/>
                <w:kern w:val="0"/>
                <w:sz w:val="22"/>
                <w:szCs w:val="24"/>
              </w:rPr>
            </w:pPr>
          </w:p>
          <w:p w:rsidR="00043124" w:rsidRPr="00137CAD" w:rsidRDefault="00043124" w:rsidP="00F36A93">
            <w:pPr>
              <w:widowControl/>
              <w:adjustRightInd w:val="0"/>
              <w:snapToGrid w:val="0"/>
              <w:ind w:leftChars="-50" w:left="-105" w:rightChars="-50" w:right="-105"/>
              <w:jc w:val="center"/>
              <w:rPr>
                <w:rFonts w:ascii="仿宋" w:eastAsia="仿宋" w:hAnsi="仿宋" w:cs="仿宋"/>
                <w:color w:val="000000"/>
                <w:kern w:val="0"/>
                <w:sz w:val="22"/>
                <w:szCs w:val="24"/>
              </w:rPr>
            </w:pPr>
          </w:p>
          <w:p w:rsidR="00043124" w:rsidRPr="00137CAD" w:rsidRDefault="00043124" w:rsidP="00F36A93">
            <w:pPr>
              <w:widowControl/>
              <w:adjustRightInd w:val="0"/>
              <w:snapToGrid w:val="0"/>
              <w:ind w:leftChars="-50" w:left="-105" w:rightChars="-50" w:right="-105"/>
              <w:jc w:val="center"/>
              <w:rPr>
                <w:rFonts w:ascii="仿宋" w:eastAsia="仿宋" w:hAnsi="仿宋" w:cs="仿宋"/>
                <w:color w:val="000000"/>
                <w:kern w:val="0"/>
                <w:sz w:val="22"/>
                <w:szCs w:val="24"/>
              </w:rPr>
            </w:pPr>
          </w:p>
          <w:p w:rsidR="00043124" w:rsidRPr="00137CAD" w:rsidRDefault="00043124" w:rsidP="00F36A93">
            <w:pPr>
              <w:widowControl/>
              <w:adjustRightInd w:val="0"/>
              <w:snapToGrid w:val="0"/>
              <w:ind w:leftChars="-50" w:left="-105" w:rightChars="-50" w:right="-105"/>
              <w:jc w:val="center"/>
              <w:rPr>
                <w:rFonts w:ascii="仿宋" w:eastAsia="仿宋" w:hAnsi="仿宋" w:cs="仿宋"/>
                <w:color w:val="000000"/>
                <w:kern w:val="0"/>
                <w:sz w:val="22"/>
                <w:szCs w:val="24"/>
              </w:rPr>
            </w:pPr>
          </w:p>
          <w:p w:rsidR="00043124" w:rsidRPr="00137CAD" w:rsidRDefault="00043124" w:rsidP="00F36A93">
            <w:pPr>
              <w:widowControl/>
              <w:adjustRightInd w:val="0"/>
              <w:snapToGrid w:val="0"/>
              <w:ind w:leftChars="-50" w:left="-105" w:rightChars="-50" w:right="-105"/>
              <w:jc w:val="center"/>
              <w:rPr>
                <w:rFonts w:ascii="仿宋" w:eastAsia="仿宋" w:hAnsi="仿宋" w:cs="仿宋"/>
                <w:color w:val="000000"/>
                <w:kern w:val="0"/>
                <w:sz w:val="22"/>
                <w:szCs w:val="24"/>
              </w:rPr>
            </w:pPr>
          </w:p>
          <w:p w:rsidR="00043124" w:rsidRPr="00137CAD" w:rsidRDefault="00043124" w:rsidP="00F36A93">
            <w:pPr>
              <w:widowControl/>
              <w:adjustRightInd w:val="0"/>
              <w:snapToGrid w:val="0"/>
              <w:ind w:leftChars="-50" w:left="-105" w:rightChars="-50" w:right="-105"/>
              <w:jc w:val="center"/>
              <w:rPr>
                <w:rFonts w:ascii="仿宋" w:eastAsia="仿宋" w:hAnsi="仿宋" w:cs="仿宋"/>
                <w:color w:val="000000"/>
                <w:kern w:val="0"/>
                <w:sz w:val="22"/>
                <w:szCs w:val="24"/>
              </w:rPr>
            </w:pPr>
          </w:p>
          <w:p w:rsidR="00043124" w:rsidRPr="00137CAD" w:rsidRDefault="00043124" w:rsidP="00F36A93">
            <w:pPr>
              <w:widowControl/>
              <w:adjustRightInd w:val="0"/>
              <w:snapToGrid w:val="0"/>
              <w:ind w:leftChars="-50" w:left="-105" w:rightChars="-50" w:right="-105"/>
              <w:jc w:val="center"/>
              <w:rPr>
                <w:rFonts w:ascii="仿宋" w:eastAsia="仿宋" w:hAnsi="仿宋" w:cs="仿宋"/>
                <w:color w:val="000000"/>
                <w:kern w:val="0"/>
                <w:sz w:val="22"/>
                <w:szCs w:val="24"/>
              </w:rPr>
            </w:pPr>
          </w:p>
          <w:p w:rsidR="00043124" w:rsidRPr="00137CAD" w:rsidRDefault="00043124" w:rsidP="00F36A93">
            <w:pPr>
              <w:widowControl/>
              <w:adjustRightInd w:val="0"/>
              <w:snapToGrid w:val="0"/>
              <w:ind w:leftChars="-50" w:left="-105" w:rightChars="-50" w:right="-105"/>
              <w:jc w:val="center"/>
              <w:rPr>
                <w:rFonts w:ascii="仿宋" w:eastAsia="仿宋" w:hAnsi="仿宋" w:cs="仿宋"/>
                <w:color w:val="000000"/>
                <w:kern w:val="0"/>
                <w:sz w:val="22"/>
                <w:szCs w:val="24"/>
              </w:rPr>
            </w:pPr>
          </w:p>
          <w:p w:rsidR="00043124" w:rsidRDefault="00043124" w:rsidP="008A751C">
            <w:pPr>
              <w:widowControl/>
              <w:adjustRightInd w:val="0"/>
              <w:snapToGrid w:val="0"/>
              <w:ind w:rightChars="-50" w:right="-105"/>
              <w:rPr>
                <w:rFonts w:ascii="仿宋" w:eastAsia="仿宋" w:hAnsi="仿宋" w:cs="仿宋"/>
                <w:color w:val="000000"/>
                <w:kern w:val="0"/>
                <w:sz w:val="22"/>
                <w:szCs w:val="24"/>
              </w:rPr>
            </w:pPr>
          </w:p>
          <w:p w:rsidR="00043124" w:rsidRDefault="00043124" w:rsidP="008A751C">
            <w:pPr>
              <w:widowControl/>
              <w:adjustRightInd w:val="0"/>
              <w:snapToGrid w:val="0"/>
              <w:ind w:rightChars="-50" w:right="-105"/>
              <w:rPr>
                <w:rFonts w:ascii="仿宋" w:eastAsia="仿宋" w:hAnsi="仿宋" w:cs="仿宋"/>
                <w:color w:val="000000"/>
                <w:kern w:val="0"/>
                <w:sz w:val="22"/>
                <w:szCs w:val="24"/>
              </w:rPr>
            </w:pPr>
          </w:p>
          <w:p w:rsidR="00043124" w:rsidRDefault="00043124" w:rsidP="008A751C">
            <w:pPr>
              <w:widowControl/>
              <w:adjustRightInd w:val="0"/>
              <w:snapToGrid w:val="0"/>
              <w:ind w:rightChars="-50" w:right="-105"/>
              <w:rPr>
                <w:rFonts w:ascii="仿宋" w:eastAsia="仿宋" w:hAnsi="仿宋" w:cs="仿宋"/>
                <w:color w:val="000000"/>
                <w:kern w:val="0"/>
                <w:sz w:val="22"/>
                <w:szCs w:val="24"/>
              </w:rPr>
            </w:pPr>
          </w:p>
          <w:p w:rsidR="00043124" w:rsidRDefault="00043124" w:rsidP="008A751C">
            <w:pPr>
              <w:widowControl/>
              <w:adjustRightInd w:val="0"/>
              <w:snapToGrid w:val="0"/>
              <w:ind w:rightChars="-50" w:right="-105"/>
              <w:rPr>
                <w:rFonts w:ascii="仿宋" w:eastAsia="仿宋" w:hAnsi="仿宋" w:cs="仿宋"/>
                <w:color w:val="000000"/>
                <w:kern w:val="0"/>
                <w:sz w:val="22"/>
                <w:szCs w:val="24"/>
              </w:rPr>
            </w:pPr>
          </w:p>
          <w:p w:rsidR="00043124" w:rsidRDefault="00043124" w:rsidP="008A751C">
            <w:pPr>
              <w:widowControl/>
              <w:adjustRightInd w:val="0"/>
              <w:snapToGrid w:val="0"/>
              <w:ind w:rightChars="-50" w:right="-105"/>
              <w:rPr>
                <w:rFonts w:ascii="仿宋" w:eastAsia="仿宋" w:hAnsi="仿宋" w:cs="仿宋"/>
                <w:color w:val="000000"/>
                <w:kern w:val="0"/>
                <w:sz w:val="22"/>
                <w:szCs w:val="24"/>
              </w:rPr>
            </w:pPr>
          </w:p>
          <w:p w:rsidR="00043124" w:rsidRDefault="00043124" w:rsidP="008A751C">
            <w:pPr>
              <w:widowControl/>
              <w:adjustRightInd w:val="0"/>
              <w:snapToGrid w:val="0"/>
              <w:ind w:rightChars="-50" w:right="-105"/>
              <w:rPr>
                <w:rFonts w:ascii="仿宋" w:eastAsia="仿宋" w:hAnsi="仿宋" w:cs="仿宋"/>
                <w:color w:val="000000"/>
                <w:kern w:val="0"/>
                <w:sz w:val="22"/>
                <w:szCs w:val="24"/>
              </w:rPr>
            </w:pPr>
          </w:p>
          <w:p w:rsidR="00043124" w:rsidRPr="00137CAD" w:rsidRDefault="00043124" w:rsidP="008A751C">
            <w:pPr>
              <w:widowControl/>
              <w:adjustRightInd w:val="0"/>
              <w:snapToGrid w:val="0"/>
              <w:ind w:rightChars="-50" w:right="-105"/>
              <w:rPr>
                <w:rFonts w:ascii="仿宋" w:eastAsia="仿宋" w:hAnsi="仿宋" w:cs="仿宋"/>
                <w:color w:val="000000"/>
                <w:kern w:val="0"/>
                <w:sz w:val="22"/>
                <w:szCs w:val="24"/>
              </w:rPr>
            </w:pPr>
          </w:p>
          <w:p w:rsidR="00043124" w:rsidRPr="00137CAD" w:rsidRDefault="00043124" w:rsidP="00F36A93">
            <w:pPr>
              <w:widowControl/>
              <w:adjustRightInd w:val="0"/>
              <w:snapToGrid w:val="0"/>
              <w:ind w:leftChars="-50" w:left="-105" w:rightChars="-50" w:right="-105"/>
              <w:jc w:val="center"/>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预算管理</w:t>
            </w:r>
          </w:p>
        </w:tc>
        <w:tc>
          <w:tcPr>
            <w:tcW w:w="426" w:type="dxa"/>
            <w:vMerge w:val="restart"/>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center"/>
              <w:rPr>
                <w:rFonts w:ascii="仿宋" w:eastAsia="仿宋" w:hAnsi="仿宋" w:cs="Times New Roman"/>
                <w:color w:val="000000"/>
                <w:kern w:val="0"/>
                <w:sz w:val="22"/>
                <w:szCs w:val="24"/>
              </w:rPr>
            </w:pPr>
          </w:p>
        </w:tc>
        <w:tc>
          <w:tcPr>
            <w:tcW w:w="567" w:type="dxa"/>
            <w:tcBorders>
              <w:top w:val="single" w:sz="8" w:space="0" w:color="auto"/>
              <w:left w:val="single" w:sz="8" w:space="0" w:color="auto"/>
              <w:bottom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资金到位率</w:t>
            </w:r>
          </w:p>
        </w:tc>
        <w:tc>
          <w:tcPr>
            <w:tcW w:w="425" w:type="dxa"/>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2551" w:type="dxa"/>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实际到位资金与计划投入资金的比率，用以反映和考核资金落实情况对项目实施的总体保障程度。</w:t>
            </w:r>
          </w:p>
        </w:tc>
        <w:tc>
          <w:tcPr>
            <w:tcW w:w="7286" w:type="dxa"/>
            <w:tcBorders>
              <w:top w:val="single" w:sz="8" w:space="0" w:color="auto"/>
              <w:left w:val="nil"/>
              <w:bottom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资金到位率</w:t>
            </w:r>
            <w:r w:rsidRPr="00137CAD">
              <w:rPr>
                <w:rFonts w:ascii="仿宋" w:eastAsia="仿宋" w:hAnsi="仿宋" w:cs="仿宋"/>
                <w:color w:val="000000"/>
                <w:kern w:val="0"/>
                <w:sz w:val="22"/>
                <w:szCs w:val="24"/>
              </w:rPr>
              <w:t>=</w:t>
            </w:r>
            <w:r w:rsidRPr="00137CAD">
              <w:rPr>
                <w:rFonts w:ascii="仿宋" w:eastAsia="仿宋" w:hAnsi="仿宋" w:cs="仿宋" w:hint="eastAsia"/>
                <w:color w:val="000000"/>
                <w:kern w:val="0"/>
                <w:sz w:val="22"/>
                <w:szCs w:val="24"/>
              </w:rPr>
              <w:t>（实际到位资金</w:t>
            </w:r>
            <w:r w:rsidRPr="00137CAD">
              <w:rPr>
                <w:rFonts w:ascii="仿宋" w:eastAsia="仿宋" w:hAnsi="仿宋" w:cs="仿宋"/>
                <w:color w:val="000000"/>
                <w:kern w:val="0"/>
                <w:sz w:val="22"/>
                <w:szCs w:val="24"/>
              </w:rPr>
              <w:t>/</w:t>
            </w:r>
            <w:r w:rsidRPr="00137CAD">
              <w:rPr>
                <w:rFonts w:ascii="仿宋" w:eastAsia="仿宋" w:hAnsi="仿宋" w:cs="仿宋" w:hint="eastAsia"/>
                <w:color w:val="000000"/>
                <w:kern w:val="0"/>
                <w:sz w:val="22"/>
                <w:szCs w:val="24"/>
              </w:rPr>
              <w:t>计划投入资金）×</w:t>
            </w:r>
            <w:r w:rsidRPr="00137CAD">
              <w:rPr>
                <w:rFonts w:ascii="仿宋" w:eastAsia="仿宋" w:hAnsi="仿宋" w:cs="仿宋"/>
                <w:color w:val="000000"/>
                <w:kern w:val="0"/>
                <w:sz w:val="22"/>
                <w:szCs w:val="24"/>
              </w:rPr>
              <w:t>100%</w:t>
            </w:r>
            <w:r w:rsidRPr="00137CAD">
              <w:rPr>
                <w:rFonts w:ascii="仿宋" w:eastAsia="仿宋" w:hAnsi="仿宋" w:cs="仿宋" w:hint="eastAsia"/>
                <w:color w:val="000000"/>
                <w:kern w:val="0"/>
                <w:sz w:val="22"/>
                <w:szCs w:val="24"/>
              </w:rPr>
              <w:t>。</w:t>
            </w:r>
          </w:p>
          <w:p w:rsidR="00043124" w:rsidRPr="00137CAD" w:rsidRDefault="00043124" w:rsidP="00F36A93">
            <w:pPr>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实际到位资金：一定时期（本年度或项目期）内实际落实到具体项目的资金。</w:t>
            </w:r>
          </w:p>
          <w:p w:rsidR="00043124" w:rsidRPr="00137CAD" w:rsidRDefault="00043124" w:rsidP="00F36A93">
            <w:pPr>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计划投入资金：一定时期（本年度或项目期）内计划投入到具体项目的资金。</w:t>
            </w:r>
          </w:p>
        </w:tc>
        <w:tc>
          <w:tcPr>
            <w:tcW w:w="2269" w:type="dxa"/>
            <w:tcBorders>
              <w:top w:val="nil"/>
              <w:left w:val="single" w:sz="8" w:space="0" w:color="auto"/>
              <w:bottom w:val="single" w:sz="8" w:space="0" w:color="auto"/>
              <w:right w:val="single" w:sz="6"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0"/>
              </w:rPr>
              <w:t>资金到位率≦</w:t>
            </w:r>
            <w:r w:rsidRPr="00137CAD">
              <w:rPr>
                <w:rFonts w:ascii="仿宋" w:eastAsia="仿宋" w:hAnsi="仿宋" w:cs="仿宋"/>
                <w:color w:val="000000"/>
                <w:kern w:val="0"/>
                <w:sz w:val="20"/>
              </w:rPr>
              <w:t>100%</w:t>
            </w:r>
            <w:r w:rsidRPr="00137CAD">
              <w:rPr>
                <w:rFonts w:ascii="仿宋" w:eastAsia="仿宋" w:hAnsi="仿宋" w:cs="仿宋" w:hint="eastAsia"/>
                <w:color w:val="000000"/>
                <w:kern w:val="0"/>
                <w:sz w:val="20"/>
              </w:rPr>
              <w:t>，且未对项目开展造成不良影响，得分等于指标分值</w:t>
            </w:r>
            <w:r w:rsidRPr="00137CAD">
              <w:rPr>
                <w:rFonts w:ascii="仿宋" w:eastAsia="仿宋" w:hAnsi="仿宋" w:cs="仿宋"/>
                <w:color w:val="000000"/>
                <w:kern w:val="0"/>
                <w:sz w:val="20"/>
              </w:rPr>
              <w:t>*</w:t>
            </w:r>
            <w:r w:rsidRPr="00137CAD">
              <w:rPr>
                <w:rFonts w:ascii="仿宋" w:eastAsia="仿宋" w:hAnsi="仿宋" w:cs="仿宋" w:hint="eastAsia"/>
                <w:color w:val="000000"/>
                <w:kern w:val="0"/>
                <w:sz w:val="20"/>
              </w:rPr>
              <w:t>资金到位率；资金到位率﹤</w:t>
            </w:r>
            <w:r w:rsidRPr="00137CAD">
              <w:rPr>
                <w:rFonts w:ascii="仿宋" w:eastAsia="仿宋" w:hAnsi="仿宋" w:cs="仿宋"/>
                <w:color w:val="000000"/>
                <w:kern w:val="0"/>
                <w:sz w:val="20"/>
              </w:rPr>
              <w:t>100%</w:t>
            </w:r>
            <w:r w:rsidRPr="00137CAD">
              <w:rPr>
                <w:rFonts w:ascii="仿宋" w:eastAsia="仿宋" w:hAnsi="仿宋" w:cs="仿宋" w:hint="eastAsia"/>
                <w:color w:val="000000"/>
                <w:kern w:val="0"/>
                <w:sz w:val="20"/>
              </w:rPr>
              <w:t>，且对项目开展造成不良影响，</w:t>
            </w:r>
            <w:r w:rsidRPr="00137CAD">
              <w:rPr>
                <w:rFonts w:ascii="仿宋" w:eastAsia="仿宋" w:hAnsi="仿宋" w:cs="仿宋" w:hint="eastAsia"/>
                <w:color w:val="000000"/>
                <w:kern w:val="0"/>
                <w:sz w:val="22"/>
                <w:szCs w:val="24"/>
              </w:rPr>
              <w:t>得分等于</w:t>
            </w:r>
            <w:r w:rsidRPr="00137CAD">
              <w:rPr>
                <w:rFonts w:ascii="仿宋" w:eastAsia="仿宋" w:hAnsi="仿宋" w:cs="仿宋"/>
                <w:color w:val="000000"/>
                <w:kern w:val="0"/>
                <w:sz w:val="22"/>
                <w:szCs w:val="24"/>
              </w:rPr>
              <w:t>0</w:t>
            </w:r>
            <w:r w:rsidRPr="00137CAD">
              <w:rPr>
                <w:rFonts w:ascii="仿宋" w:eastAsia="仿宋" w:hAnsi="仿宋" w:cs="仿宋" w:hint="eastAsia"/>
                <w:color w:val="000000"/>
                <w:kern w:val="0"/>
                <w:sz w:val="22"/>
                <w:szCs w:val="24"/>
              </w:rPr>
              <w:t>。</w:t>
            </w:r>
          </w:p>
        </w:tc>
      </w:tr>
      <w:tr w:rsidR="00043124" w:rsidRPr="00137CAD" w:rsidTr="002B4355">
        <w:trPr>
          <w:trHeight w:val="2340"/>
        </w:trPr>
        <w:tc>
          <w:tcPr>
            <w:tcW w:w="545" w:type="dxa"/>
            <w:vMerge/>
            <w:tcBorders>
              <w:left w:val="single" w:sz="8" w:space="0" w:color="auto"/>
              <w:bottom w:val="single" w:sz="4"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6" w:type="dxa"/>
            <w:vMerge/>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567" w:type="dxa"/>
            <w:tcBorders>
              <w:top w:val="single" w:sz="8" w:space="0" w:color="auto"/>
              <w:left w:val="single" w:sz="8" w:space="0" w:color="auto"/>
              <w:bottom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到位及时率</w:t>
            </w:r>
          </w:p>
        </w:tc>
        <w:tc>
          <w:tcPr>
            <w:tcW w:w="425" w:type="dxa"/>
            <w:tcBorders>
              <w:top w:val="nil"/>
              <w:left w:val="single" w:sz="8" w:space="0" w:color="auto"/>
              <w:bottom w:val="single" w:sz="4" w:space="0" w:color="auto"/>
              <w:right w:val="single" w:sz="8" w:space="0" w:color="000000"/>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bookmarkStart w:id="1" w:name="_GoBack"/>
            <w:bookmarkEnd w:id="1"/>
          </w:p>
        </w:tc>
        <w:tc>
          <w:tcPr>
            <w:tcW w:w="2551" w:type="dxa"/>
            <w:tcBorders>
              <w:top w:val="single" w:sz="8" w:space="0" w:color="000000"/>
              <w:left w:val="single" w:sz="8" w:space="0" w:color="000000"/>
              <w:bottom w:val="single" w:sz="8" w:space="0" w:color="000000"/>
              <w:right w:val="single" w:sz="8" w:space="0" w:color="000000"/>
            </w:tcBorders>
            <w:vAlign w:val="center"/>
          </w:tcPr>
          <w:p w:rsidR="00043124" w:rsidRPr="00DF70F3" w:rsidRDefault="00043124" w:rsidP="00DF70F3">
            <w:pPr>
              <w:adjustRightInd w:val="0"/>
              <w:snapToGrid w:val="0"/>
              <w:ind w:leftChars="-50" w:left="-105" w:rightChars="-50" w:right="-105"/>
              <w:jc w:val="left"/>
              <w:rPr>
                <w:rFonts w:ascii="仿宋" w:eastAsia="仿宋" w:hAnsi="仿宋" w:cs="仿宋"/>
                <w:color w:val="000000"/>
                <w:kern w:val="0"/>
                <w:sz w:val="22"/>
                <w:szCs w:val="24"/>
              </w:rPr>
            </w:pPr>
            <w:r w:rsidRPr="00137CAD">
              <w:rPr>
                <w:rFonts w:ascii="仿宋" w:eastAsia="仿宋" w:hAnsi="仿宋" w:cs="仿宋" w:hint="eastAsia"/>
                <w:color w:val="000000"/>
                <w:kern w:val="0"/>
                <w:sz w:val="22"/>
                <w:szCs w:val="24"/>
              </w:rPr>
              <w:t>及时到位资金与应到位资金的比率，用以反映和考核项目资金落实的及时性程度。</w:t>
            </w:r>
          </w:p>
        </w:tc>
        <w:tc>
          <w:tcPr>
            <w:tcW w:w="7286" w:type="dxa"/>
            <w:tcBorders>
              <w:top w:val="single" w:sz="8" w:space="0" w:color="auto"/>
              <w:left w:val="single" w:sz="8" w:space="0" w:color="000000"/>
              <w:bottom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到位及时率</w:t>
            </w:r>
            <w:r w:rsidRPr="00137CAD">
              <w:rPr>
                <w:rFonts w:ascii="仿宋" w:eastAsia="仿宋" w:hAnsi="仿宋" w:cs="仿宋"/>
                <w:color w:val="000000"/>
                <w:kern w:val="0"/>
                <w:sz w:val="22"/>
                <w:szCs w:val="24"/>
              </w:rPr>
              <w:t>=</w:t>
            </w:r>
            <w:r w:rsidRPr="00137CAD">
              <w:rPr>
                <w:rFonts w:ascii="仿宋" w:eastAsia="仿宋" w:hAnsi="仿宋" w:cs="仿宋" w:hint="eastAsia"/>
                <w:color w:val="000000"/>
                <w:kern w:val="0"/>
                <w:sz w:val="22"/>
                <w:szCs w:val="24"/>
              </w:rPr>
              <w:t>（及时到位资金</w:t>
            </w:r>
            <w:r w:rsidRPr="00137CAD">
              <w:rPr>
                <w:rFonts w:ascii="仿宋" w:eastAsia="仿宋" w:hAnsi="仿宋" w:cs="仿宋"/>
                <w:color w:val="000000"/>
                <w:kern w:val="0"/>
                <w:sz w:val="22"/>
                <w:szCs w:val="24"/>
              </w:rPr>
              <w:t>/</w:t>
            </w:r>
            <w:r w:rsidRPr="00137CAD">
              <w:rPr>
                <w:rFonts w:ascii="仿宋" w:eastAsia="仿宋" w:hAnsi="仿宋" w:cs="仿宋" w:hint="eastAsia"/>
                <w:color w:val="000000"/>
                <w:kern w:val="0"/>
                <w:sz w:val="22"/>
                <w:szCs w:val="24"/>
              </w:rPr>
              <w:t>应到位资金）×</w:t>
            </w:r>
            <w:r w:rsidRPr="00137CAD">
              <w:rPr>
                <w:rFonts w:ascii="仿宋" w:eastAsia="仿宋" w:hAnsi="仿宋" w:cs="仿宋"/>
                <w:color w:val="000000"/>
                <w:kern w:val="0"/>
                <w:sz w:val="22"/>
                <w:szCs w:val="24"/>
              </w:rPr>
              <w:t>100%</w:t>
            </w:r>
            <w:r w:rsidRPr="00137CAD">
              <w:rPr>
                <w:rFonts w:ascii="仿宋" w:eastAsia="仿宋" w:hAnsi="仿宋" w:cs="仿宋" w:hint="eastAsia"/>
                <w:color w:val="000000"/>
                <w:kern w:val="0"/>
                <w:sz w:val="22"/>
                <w:szCs w:val="24"/>
              </w:rPr>
              <w:t>。</w:t>
            </w:r>
          </w:p>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p w:rsidR="00043124" w:rsidRPr="00137CAD" w:rsidRDefault="00043124" w:rsidP="00F36A93">
            <w:pPr>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应到位资金：按照绩效办法、合同或项目进度要求截至规定时点应落实到具体项目的资金。</w:t>
            </w:r>
          </w:p>
        </w:tc>
        <w:tc>
          <w:tcPr>
            <w:tcW w:w="2269" w:type="dxa"/>
            <w:tcBorders>
              <w:top w:val="single" w:sz="8" w:space="0" w:color="auto"/>
              <w:left w:val="single" w:sz="8" w:space="0" w:color="auto"/>
              <w:bottom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0"/>
              </w:rPr>
            </w:pPr>
            <w:r w:rsidRPr="00137CAD">
              <w:rPr>
                <w:rFonts w:ascii="仿宋" w:eastAsia="仿宋" w:hAnsi="仿宋" w:cs="仿宋" w:hint="eastAsia"/>
                <w:color w:val="000000"/>
                <w:kern w:val="0"/>
                <w:sz w:val="20"/>
              </w:rPr>
              <w:t>资金到位率≦</w:t>
            </w:r>
            <w:r w:rsidRPr="00137CAD">
              <w:rPr>
                <w:rFonts w:ascii="仿宋" w:eastAsia="仿宋" w:hAnsi="仿宋" w:cs="仿宋"/>
                <w:color w:val="000000"/>
                <w:kern w:val="0"/>
                <w:sz w:val="20"/>
              </w:rPr>
              <w:t>100%</w:t>
            </w:r>
            <w:r w:rsidRPr="00137CAD">
              <w:rPr>
                <w:rFonts w:ascii="仿宋" w:eastAsia="仿宋" w:hAnsi="仿宋" w:cs="仿宋" w:hint="eastAsia"/>
                <w:color w:val="000000"/>
                <w:kern w:val="0"/>
                <w:sz w:val="20"/>
              </w:rPr>
              <w:t>，且未对项目开展造成不良影响，得分等于指标分值</w:t>
            </w:r>
            <w:r w:rsidRPr="00137CAD">
              <w:rPr>
                <w:rFonts w:ascii="仿宋" w:eastAsia="仿宋" w:hAnsi="仿宋" w:cs="仿宋"/>
                <w:color w:val="000000"/>
                <w:kern w:val="0"/>
                <w:sz w:val="20"/>
              </w:rPr>
              <w:t>*</w:t>
            </w:r>
            <w:r w:rsidRPr="00137CAD">
              <w:rPr>
                <w:rFonts w:ascii="仿宋" w:eastAsia="仿宋" w:hAnsi="仿宋" w:cs="仿宋" w:hint="eastAsia"/>
                <w:color w:val="000000"/>
                <w:kern w:val="0"/>
                <w:sz w:val="20"/>
              </w:rPr>
              <w:t>资金到位率；</w:t>
            </w:r>
            <w:r w:rsidRPr="00137CAD">
              <w:rPr>
                <w:rFonts w:ascii="仿宋" w:eastAsia="仿宋" w:hAnsi="仿宋" w:cs="Times New Roman"/>
                <w:color w:val="000000"/>
                <w:kern w:val="0"/>
                <w:sz w:val="20"/>
              </w:rPr>
              <w:br/>
            </w:r>
            <w:r w:rsidRPr="00137CAD">
              <w:rPr>
                <w:rFonts w:ascii="仿宋" w:eastAsia="仿宋" w:hAnsi="仿宋" w:cs="仿宋" w:hint="eastAsia"/>
                <w:color w:val="000000"/>
                <w:kern w:val="0"/>
                <w:sz w:val="20"/>
              </w:rPr>
              <w:t>资金到位率﹤</w:t>
            </w:r>
            <w:r w:rsidRPr="00137CAD">
              <w:rPr>
                <w:rFonts w:ascii="仿宋" w:eastAsia="仿宋" w:hAnsi="仿宋" w:cs="仿宋"/>
                <w:color w:val="000000"/>
                <w:kern w:val="0"/>
                <w:sz w:val="20"/>
              </w:rPr>
              <w:t>100%</w:t>
            </w:r>
            <w:r w:rsidRPr="00137CAD">
              <w:rPr>
                <w:rFonts w:ascii="仿宋" w:eastAsia="仿宋" w:hAnsi="仿宋" w:cs="仿宋" w:hint="eastAsia"/>
                <w:color w:val="000000"/>
                <w:kern w:val="0"/>
                <w:sz w:val="20"/>
              </w:rPr>
              <w:t>，且对项目开展造成不良影响，得分等于</w:t>
            </w:r>
            <w:r w:rsidRPr="00137CAD">
              <w:rPr>
                <w:rFonts w:ascii="仿宋" w:eastAsia="仿宋" w:hAnsi="仿宋" w:cs="仿宋"/>
                <w:color w:val="000000"/>
                <w:kern w:val="0"/>
                <w:sz w:val="20"/>
              </w:rPr>
              <w:t>0</w:t>
            </w:r>
            <w:r w:rsidRPr="00137CAD">
              <w:rPr>
                <w:rFonts w:ascii="仿宋" w:eastAsia="仿宋" w:hAnsi="仿宋" w:cs="仿宋" w:hint="eastAsia"/>
                <w:color w:val="000000"/>
                <w:kern w:val="0"/>
                <w:sz w:val="20"/>
              </w:rPr>
              <w:t>。</w:t>
            </w:r>
          </w:p>
        </w:tc>
      </w:tr>
      <w:tr w:rsidR="00A462B7" w:rsidRPr="00137CAD" w:rsidTr="002B4355">
        <w:tc>
          <w:tcPr>
            <w:tcW w:w="545" w:type="dxa"/>
            <w:vMerge w:val="restart"/>
            <w:tcBorders>
              <w:top w:val="single" w:sz="8" w:space="0" w:color="000000"/>
              <w:left w:val="single" w:sz="8" w:space="0" w:color="auto"/>
              <w:right w:val="single" w:sz="8" w:space="0" w:color="auto"/>
            </w:tcBorders>
            <w:vAlign w:val="center"/>
          </w:tcPr>
          <w:p w:rsidR="00A462B7" w:rsidRDefault="00A462B7" w:rsidP="00F36A93">
            <w:pPr>
              <w:widowControl/>
              <w:adjustRightInd w:val="0"/>
              <w:snapToGrid w:val="0"/>
              <w:ind w:leftChars="-50" w:left="-105" w:rightChars="-50" w:right="-105"/>
              <w:jc w:val="left"/>
              <w:rPr>
                <w:rFonts w:ascii="仿宋" w:eastAsia="仿宋" w:hAnsi="仿宋" w:cs="仿宋"/>
                <w:color w:val="000000"/>
                <w:kern w:val="0"/>
                <w:sz w:val="22"/>
                <w:szCs w:val="24"/>
              </w:rPr>
            </w:pPr>
          </w:p>
          <w:p w:rsidR="00A462B7" w:rsidRDefault="00A462B7" w:rsidP="00F36A93">
            <w:pPr>
              <w:widowControl/>
              <w:adjustRightInd w:val="0"/>
              <w:snapToGrid w:val="0"/>
              <w:ind w:leftChars="-50" w:left="-105" w:rightChars="-50" w:right="-105"/>
              <w:jc w:val="left"/>
              <w:rPr>
                <w:rFonts w:ascii="仿宋" w:eastAsia="仿宋" w:hAnsi="仿宋" w:cs="仿宋"/>
                <w:color w:val="000000"/>
                <w:kern w:val="0"/>
                <w:sz w:val="22"/>
                <w:szCs w:val="24"/>
              </w:rPr>
            </w:pPr>
          </w:p>
          <w:p w:rsidR="00A462B7" w:rsidRDefault="00A462B7" w:rsidP="00F36A93">
            <w:pPr>
              <w:widowControl/>
              <w:adjustRightInd w:val="0"/>
              <w:snapToGrid w:val="0"/>
              <w:ind w:leftChars="-50" w:left="-105" w:rightChars="-50" w:right="-105"/>
              <w:jc w:val="left"/>
              <w:rPr>
                <w:rFonts w:ascii="仿宋" w:eastAsia="仿宋" w:hAnsi="仿宋" w:cs="仿宋"/>
                <w:color w:val="000000"/>
                <w:kern w:val="0"/>
                <w:sz w:val="22"/>
                <w:szCs w:val="24"/>
              </w:rPr>
            </w:pPr>
          </w:p>
          <w:p w:rsidR="00A462B7" w:rsidRDefault="00A462B7" w:rsidP="00F36A93">
            <w:pPr>
              <w:widowControl/>
              <w:adjustRightInd w:val="0"/>
              <w:snapToGrid w:val="0"/>
              <w:ind w:leftChars="-50" w:left="-105" w:rightChars="-50" w:right="-105"/>
              <w:jc w:val="left"/>
              <w:rPr>
                <w:rFonts w:ascii="仿宋" w:eastAsia="仿宋" w:hAnsi="仿宋" w:cs="仿宋"/>
                <w:color w:val="000000"/>
                <w:kern w:val="0"/>
                <w:sz w:val="22"/>
                <w:szCs w:val="24"/>
              </w:rPr>
            </w:pPr>
          </w:p>
          <w:p w:rsidR="00A462B7" w:rsidRDefault="00A462B7" w:rsidP="00F36A93">
            <w:pPr>
              <w:widowControl/>
              <w:adjustRightInd w:val="0"/>
              <w:snapToGrid w:val="0"/>
              <w:ind w:leftChars="-50" w:left="-105" w:rightChars="-50" w:right="-105"/>
              <w:jc w:val="left"/>
              <w:rPr>
                <w:rFonts w:ascii="仿宋" w:eastAsia="仿宋" w:hAnsi="仿宋" w:cs="仿宋"/>
                <w:color w:val="000000"/>
                <w:kern w:val="0"/>
                <w:sz w:val="22"/>
                <w:szCs w:val="24"/>
              </w:rPr>
            </w:pPr>
          </w:p>
          <w:p w:rsidR="00A462B7" w:rsidRDefault="00A462B7" w:rsidP="00F36A93">
            <w:pPr>
              <w:widowControl/>
              <w:adjustRightInd w:val="0"/>
              <w:snapToGrid w:val="0"/>
              <w:ind w:leftChars="-50" w:left="-105" w:rightChars="-50" w:right="-105"/>
              <w:jc w:val="left"/>
              <w:rPr>
                <w:rFonts w:ascii="仿宋" w:eastAsia="仿宋" w:hAnsi="仿宋" w:cs="仿宋"/>
                <w:color w:val="000000"/>
                <w:kern w:val="0"/>
                <w:sz w:val="22"/>
                <w:szCs w:val="24"/>
              </w:rPr>
            </w:pPr>
          </w:p>
          <w:p w:rsidR="00A462B7" w:rsidRDefault="00A462B7" w:rsidP="00F36A93">
            <w:pPr>
              <w:widowControl/>
              <w:adjustRightInd w:val="0"/>
              <w:snapToGrid w:val="0"/>
              <w:ind w:leftChars="-50" w:left="-105" w:rightChars="-50" w:right="-105"/>
              <w:jc w:val="left"/>
              <w:rPr>
                <w:rFonts w:ascii="仿宋" w:eastAsia="仿宋" w:hAnsi="仿宋" w:cs="仿宋"/>
                <w:color w:val="000000"/>
                <w:kern w:val="0"/>
                <w:sz w:val="22"/>
                <w:szCs w:val="24"/>
              </w:rPr>
            </w:pPr>
          </w:p>
          <w:p w:rsidR="00A462B7" w:rsidRDefault="00A462B7" w:rsidP="00F36A93">
            <w:pPr>
              <w:widowControl/>
              <w:adjustRightInd w:val="0"/>
              <w:snapToGrid w:val="0"/>
              <w:ind w:leftChars="-50" w:left="-105" w:rightChars="-50" w:right="-105"/>
              <w:jc w:val="left"/>
              <w:rPr>
                <w:rFonts w:ascii="仿宋" w:eastAsia="仿宋" w:hAnsi="仿宋" w:cs="仿宋"/>
                <w:color w:val="000000"/>
                <w:kern w:val="0"/>
                <w:sz w:val="22"/>
                <w:szCs w:val="24"/>
              </w:rPr>
            </w:pPr>
          </w:p>
          <w:p w:rsidR="00A462B7" w:rsidRDefault="00A462B7" w:rsidP="00F36A93">
            <w:pPr>
              <w:widowControl/>
              <w:adjustRightInd w:val="0"/>
              <w:snapToGrid w:val="0"/>
              <w:ind w:leftChars="-50" w:left="-105" w:rightChars="-50" w:right="-105"/>
              <w:jc w:val="left"/>
              <w:rPr>
                <w:rFonts w:ascii="仿宋" w:eastAsia="仿宋" w:hAnsi="仿宋" w:cs="仿宋"/>
                <w:color w:val="000000"/>
                <w:kern w:val="0"/>
                <w:sz w:val="22"/>
                <w:szCs w:val="24"/>
              </w:rPr>
            </w:pPr>
          </w:p>
          <w:p w:rsidR="00A462B7" w:rsidRDefault="00A462B7" w:rsidP="00F36A93">
            <w:pPr>
              <w:widowControl/>
              <w:adjustRightInd w:val="0"/>
              <w:snapToGrid w:val="0"/>
              <w:ind w:leftChars="-50" w:left="-105" w:rightChars="-50" w:right="-105"/>
              <w:jc w:val="left"/>
              <w:rPr>
                <w:rFonts w:ascii="仿宋" w:eastAsia="仿宋" w:hAnsi="仿宋" w:cs="仿宋"/>
                <w:color w:val="000000"/>
                <w:kern w:val="0"/>
                <w:sz w:val="22"/>
                <w:szCs w:val="24"/>
              </w:rPr>
            </w:pPr>
          </w:p>
          <w:p w:rsidR="00A462B7" w:rsidRDefault="00A462B7" w:rsidP="00F36A93">
            <w:pPr>
              <w:widowControl/>
              <w:adjustRightInd w:val="0"/>
              <w:snapToGrid w:val="0"/>
              <w:ind w:leftChars="-50" w:left="-105" w:rightChars="-50" w:right="-105"/>
              <w:jc w:val="left"/>
              <w:rPr>
                <w:rFonts w:ascii="仿宋" w:eastAsia="仿宋" w:hAnsi="仿宋" w:cs="仿宋"/>
                <w:color w:val="000000"/>
                <w:kern w:val="0"/>
                <w:sz w:val="22"/>
                <w:szCs w:val="24"/>
              </w:rPr>
            </w:pPr>
          </w:p>
          <w:p w:rsidR="00A462B7" w:rsidRDefault="00A462B7" w:rsidP="00F36A93">
            <w:pPr>
              <w:widowControl/>
              <w:adjustRightInd w:val="0"/>
              <w:snapToGrid w:val="0"/>
              <w:ind w:leftChars="-50" w:left="-105" w:rightChars="-50" w:right="-105"/>
              <w:jc w:val="left"/>
              <w:rPr>
                <w:rFonts w:ascii="仿宋" w:eastAsia="仿宋" w:hAnsi="仿宋" w:cs="仿宋"/>
                <w:color w:val="000000"/>
                <w:kern w:val="0"/>
                <w:sz w:val="22"/>
                <w:szCs w:val="24"/>
              </w:rPr>
            </w:pPr>
          </w:p>
          <w:p w:rsidR="001B3604" w:rsidRDefault="00A462B7" w:rsidP="001B3604">
            <w:pPr>
              <w:widowControl/>
              <w:adjustRightInd w:val="0"/>
              <w:snapToGrid w:val="0"/>
              <w:ind w:leftChars="-50" w:left="-105" w:rightChars="-50" w:right="-105"/>
              <w:jc w:val="center"/>
              <w:rPr>
                <w:rFonts w:ascii="仿宋" w:eastAsia="仿宋" w:hAnsi="仿宋" w:cs="仿宋"/>
                <w:color w:val="000000"/>
                <w:kern w:val="0"/>
                <w:sz w:val="22"/>
                <w:szCs w:val="24"/>
              </w:rPr>
            </w:pPr>
            <w:r w:rsidRPr="00137CAD">
              <w:rPr>
                <w:rFonts w:ascii="仿宋" w:eastAsia="仿宋" w:hAnsi="仿宋" w:cs="仿宋" w:hint="eastAsia"/>
                <w:color w:val="000000"/>
                <w:kern w:val="0"/>
                <w:sz w:val="22"/>
                <w:szCs w:val="24"/>
              </w:rPr>
              <w:t>管</w:t>
            </w:r>
          </w:p>
          <w:p w:rsidR="00A462B7" w:rsidRDefault="00A462B7" w:rsidP="001B3604">
            <w:pPr>
              <w:widowControl/>
              <w:adjustRightInd w:val="0"/>
              <w:snapToGrid w:val="0"/>
              <w:ind w:leftChars="-50" w:left="-105" w:rightChars="-50" w:right="-105"/>
              <w:jc w:val="center"/>
              <w:rPr>
                <w:rFonts w:ascii="仿宋" w:eastAsia="仿宋" w:hAnsi="仿宋" w:cs="仿宋"/>
                <w:color w:val="000000"/>
                <w:kern w:val="0"/>
                <w:sz w:val="22"/>
                <w:szCs w:val="24"/>
              </w:rPr>
            </w:pPr>
            <w:r w:rsidRPr="00137CAD">
              <w:rPr>
                <w:rFonts w:ascii="仿宋" w:eastAsia="仿宋" w:hAnsi="仿宋" w:cs="仿宋" w:hint="eastAsia"/>
                <w:color w:val="000000"/>
                <w:kern w:val="0"/>
                <w:sz w:val="22"/>
                <w:szCs w:val="24"/>
              </w:rPr>
              <w:t>理</w:t>
            </w:r>
          </w:p>
          <w:p w:rsidR="00A462B7" w:rsidRDefault="00A462B7" w:rsidP="00F36A93">
            <w:pPr>
              <w:widowControl/>
              <w:adjustRightInd w:val="0"/>
              <w:snapToGrid w:val="0"/>
              <w:ind w:leftChars="-50" w:left="-105" w:rightChars="-50" w:right="-105"/>
              <w:jc w:val="left"/>
              <w:rPr>
                <w:rFonts w:ascii="仿宋" w:eastAsia="仿宋" w:hAnsi="仿宋" w:cs="仿宋"/>
                <w:color w:val="000000"/>
                <w:kern w:val="0"/>
                <w:sz w:val="22"/>
                <w:szCs w:val="24"/>
              </w:rPr>
            </w:pPr>
          </w:p>
          <w:p w:rsidR="00A462B7" w:rsidRPr="00137CAD" w:rsidRDefault="00A462B7"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tcBorders>
              <w:top w:val="nil"/>
              <w:left w:val="single" w:sz="8" w:space="0" w:color="auto"/>
              <w:bottom w:val="single" w:sz="8" w:space="0" w:color="000000"/>
              <w:right w:val="single" w:sz="8" w:space="0" w:color="auto"/>
            </w:tcBorders>
            <w:vAlign w:val="center"/>
          </w:tcPr>
          <w:p w:rsidR="00A462B7" w:rsidRPr="00137CAD" w:rsidRDefault="00A462B7"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tcBorders>
              <w:top w:val="nil"/>
              <w:left w:val="single" w:sz="8" w:space="0" w:color="auto"/>
              <w:bottom w:val="single" w:sz="8" w:space="0" w:color="000000"/>
              <w:right w:val="single" w:sz="8" w:space="0" w:color="auto"/>
            </w:tcBorders>
            <w:vAlign w:val="center"/>
          </w:tcPr>
          <w:p w:rsidR="00A462B7" w:rsidRPr="00137CAD" w:rsidRDefault="00A462B7"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6" w:type="dxa"/>
            <w:vMerge/>
            <w:tcBorders>
              <w:top w:val="nil"/>
              <w:left w:val="single" w:sz="8" w:space="0" w:color="auto"/>
              <w:bottom w:val="single" w:sz="8" w:space="0" w:color="000000"/>
              <w:right w:val="single" w:sz="4" w:space="0" w:color="auto"/>
            </w:tcBorders>
            <w:vAlign w:val="center"/>
          </w:tcPr>
          <w:p w:rsidR="00A462B7" w:rsidRPr="00137CAD" w:rsidRDefault="00A462B7"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567" w:type="dxa"/>
            <w:tcBorders>
              <w:top w:val="single" w:sz="8" w:space="0" w:color="auto"/>
              <w:left w:val="single" w:sz="4" w:space="0" w:color="auto"/>
              <w:right w:val="single" w:sz="8" w:space="0" w:color="auto"/>
            </w:tcBorders>
            <w:vAlign w:val="center"/>
          </w:tcPr>
          <w:p w:rsidR="00A462B7" w:rsidRPr="00137CAD" w:rsidRDefault="00A462B7" w:rsidP="00F36A93">
            <w:pPr>
              <w:adjustRightInd w:val="0"/>
              <w:snapToGrid w:val="0"/>
              <w:ind w:leftChars="-50" w:left="-105" w:rightChars="-50" w:right="-105"/>
              <w:jc w:val="left"/>
              <w:rPr>
                <w:rFonts w:ascii="仿宋" w:eastAsia="仿宋" w:hAnsi="仿宋" w:cs="仿宋"/>
                <w:color w:val="000000"/>
                <w:kern w:val="0"/>
                <w:sz w:val="22"/>
                <w:szCs w:val="24"/>
              </w:rPr>
            </w:pPr>
          </w:p>
        </w:tc>
        <w:tc>
          <w:tcPr>
            <w:tcW w:w="425" w:type="dxa"/>
            <w:tcBorders>
              <w:top w:val="single" w:sz="4" w:space="0" w:color="auto"/>
              <w:left w:val="single" w:sz="8" w:space="0" w:color="auto"/>
              <w:right w:val="single" w:sz="8" w:space="0" w:color="auto"/>
            </w:tcBorders>
            <w:vAlign w:val="center"/>
          </w:tcPr>
          <w:p w:rsidR="00A462B7" w:rsidRPr="00137CAD" w:rsidRDefault="00A462B7"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2551" w:type="dxa"/>
            <w:tcBorders>
              <w:top w:val="single" w:sz="8" w:space="0" w:color="000000"/>
              <w:left w:val="single" w:sz="8" w:space="0" w:color="auto"/>
              <w:right w:val="single" w:sz="4" w:space="0" w:color="000000"/>
            </w:tcBorders>
            <w:vAlign w:val="center"/>
          </w:tcPr>
          <w:p w:rsidR="00A462B7" w:rsidRPr="00137CAD" w:rsidRDefault="00A462B7" w:rsidP="00DF70F3">
            <w:pPr>
              <w:adjustRightInd w:val="0"/>
              <w:snapToGrid w:val="0"/>
              <w:ind w:leftChars="-50" w:left="-105" w:rightChars="-50" w:right="-105"/>
              <w:jc w:val="left"/>
              <w:rPr>
                <w:rFonts w:ascii="仿宋" w:eastAsia="仿宋" w:hAnsi="仿宋" w:cs="仿宋"/>
                <w:color w:val="000000"/>
                <w:kern w:val="0"/>
                <w:sz w:val="22"/>
                <w:szCs w:val="24"/>
              </w:rPr>
            </w:pPr>
          </w:p>
        </w:tc>
        <w:tc>
          <w:tcPr>
            <w:tcW w:w="7286" w:type="dxa"/>
            <w:tcBorders>
              <w:top w:val="single" w:sz="8" w:space="0" w:color="auto"/>
              <w:left w:val="single" w:sz="4" w:space="0" w:color="000000"/>
              <w:right w:val="single" w:sz="4" w:space="0" w:color="000000"/>
            </w:tcBorders>
            <w:vAlign w:val="center"/>
          </w:tcPr>
          <w:p w:rsidR="00A462B7" w:rsidRPr="00137CAD" w:rsidRDefault="00A462B7" w:rsidP="00F36A93">
            <w:pPr>
              <w:adjustRightInd w:val="0"/>
              <w:snapToGrid w:val="0"/>
              <w:ind w:leftChars="-50" w:left="-105" w:rightChars="-50" w:right="-105"/>
              <w:jc w:val="left"/>
              <w:rPr>
                <w:rFonts w:ascii="仿宋" w:eastAsia="仿宋" w:hAnsi="仿宋" w:cs="仿宋"/>
                <w:color w:val="000000"/>
                <w:kern w:val="0"/>
                <w:sz w:val="22"/>
                <w:szCs w:val="24"/>
              </w:rPr>
            </w:pPr>
          </w:p>
        </w:tc>
        <w:tc>
          <w:tcPr>
            <w:tcW w:w="2269" w:type="dxa"/>
            <w:tcBorders>
              <w:top w:val="single" w:sz="8" w:space="0" w:color="auto"/>
              <w:left w:val="single" w:sz="4" w:space="0" w:color="000000"/>
              <w:right w:val="single" w:sz="6" w:space="0" w:color="auto"/>
            </w:tcBorders>
            <w:vAlign w:val="center"/>
          </w:tcPr>
          <w:p w:rsidR="00A462B7" w:rsidRPr="00137CAD" w:rsidRDefault="00A462B7" w:rsidP="00F36A93">
            <w:pPr>
              <w:adjustRightInd w:val="0"/>
              <w:snapToGrid w:val="0"/>
              <w:ind w:leftChars="-50" w:left="-105" w:rightChars="-50" w:right="-105"/>
              <w:jc w:val="left"/>
              <w:rPr>
                <w:rFonts w:ascii="仿宋" w:eastAsia="仿宋" w:hAnsi="仿宋" w:cs="仿宋"/>
                <w:color w:val="000000"/>
                <w:kern w:val="0"/>
                <w:sz w:val="20"/>
              </w:rPr>
            </w:pPr>
          </w:p>
        </w:tc>
      </w:tr>
      <w:tr w:rsidR="00043124" w:rsidRPr="00137CAD" w:rsidTr="00657E8E">
        <w:tc>
          <w:tcPr>
            <w:tcW w:w="545" w:type="dxa"/>
            <w:vMerge/>
            <w:tcBorders>
              <w:left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val="restart"/>
            <w:tcBorders>
              <w:top w:val="nil"/>
              <w:left w:val="single" w:sz="8" w:space="0" w:color="auto"/>
              <w:right w:val="single" w:sz="8" w:space="0" w:color="auto"/>
            </w:tcBorders>
            <w:vAlign w:val="center"/>
          </w:tcPr>
          <w:p w:rsidR="00043124" w:rsidRPr="00137CAD" w:rsidRDefault="00043124" w:rsidP="00043124">
            <w:pPr>
              <w:widowControl/>
              <w:adjustRightInd w:val="0"/>
              <w:snapToGrid w:val="0"/>
              <w:ind w:leftChars="-50" w:left="-105" w:rightChars="-50" w:right="-105"/>
              <w:jc w:val="center"/>
              <w:rPr>
                <w:rFonts w:ascii="仿宋" w:eastAsia="仿宋" w:hAnsi="仿宋" w:cs="Times New Roman"/>
                <w:color w:val="000000"/>
                <w:kern w:val="0"/>
                <w:sz w:val="22"/>
                <w:szCs w:val="24"/>
              </w:rPr>
            </w:pPr>
            <w:r>
              <w:rPr>
                <w:rFonts w:ascii="仿宋" w:eastAsia="仿宋" w:hAnsi="仿宋" w:cs="Times New Roman" w:hint="eastAsia"/>
                <w:color w:val="000000"/>
                <w:kern w:val="0"/>
                <w:sz w:val="22"/>
                <w:szCs w:val="24"/>
              </w:rPr>
              <w:t>25</w:t>
            </w:r>
          </w:p>
        </w:tc>
        <w:tc>
          <w:tcPr>
            <w:tcW w:w="708" w:type="dxa"/>
            <w:vMerge/>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6" w:type="dxa"/>
            <w:vMerge/>
            <w:tcBorders>
              <w:top w:val="nil"/>
              <w:left w:val="single" w:sz="8" w:space="0" w:color="auto"/>
              <w:bottom w:val="single" w:sz="8" w:space="0" w:color="000000"/>
              <w:right w:val="single" w:sz="4"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567" w:type="dxa"/>
            <w:tcBorders>
              <w:top w:val="single" w:sz="4" w:space="0" w:color="auto"/>
              <w:left w:val="single" w:sz="4" w:space="0" w:color="auto"/>
              <w:bottom w:val="single" w:sz="8" w:space="0" w:color="auto"/>
              <w:right w:val="single" w:sz="8" w:space="0" w:color="auto"/>
            </w:tcBorders>
            <w:vAlign w:val="center"/>
          </w:tcPr>
          <w:p w:rsidR="00043124" w:rsidRPr="00137CAD" w:rsidRDefault="00043124" w:rsidP="00F36A93">
            <w:pPr>
              <w:adjustRightInd w:val="0"/>
              <w:snapToGrid w:val="0"/>
              <w:ind w:leftChars="-50" w:left="-105" w:rightChars="-50" w:right="-105"/>
              <w:jc w:val="left"/>
              <w:rPr>
                <w:rFonts w:ascii="仿宋" w:eastAsia="仿宋" w:hAnsi="仿宋" w:cs="仿宋"/>
                <w:color w:val="000000"/>
                <w:kern w:val="0"/>
                <w:sz w:val="22"/>
                <w:szCs w:val="24"/>
              </w:rPr>
            </w:pPr>
          </w:p>
        </w:tc>
        <w:tc>
          <w:tcPr>
            <w:tcW w:w="425" w:type="dxa"/>
            <w:tcBorders>
              <w:top w:val="single" w:sz="4" w:space="0" w:color="auto"/>
              <w:left w:val="single" w:sz="8" w:space="0" w:color="auto"/>
              <w:bottom w:val="nil"/>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2551" w:type="dxa"/>
            <w:tcBorders>
              <w:top w:val="single" w:sz="4" w:space="0" w:color="auto"/>
              <w:left w:val="single" w:sz="8" w:space="0" w:color="auto"/>
              <w:bottom w:val="nil"/>
              <w:right w:val="single" w:sz="4" w:space="0" w:color="000000"/>
            </w:tcBorders>
            <w:vAlign w:val="center"/>
          </w:tcPr>
          <w:p w:rsidR="00043124" w:rsidRPr="00137CAD" w:rsidRDefault="00043124" w:rsidP="00F36A93">
            <w:pPr>
              <w:adjustRightInd w:val="0"/>
              <w:snapToGrid w:val="0"/>
              <w:ind w:leftChars="-50" w:left="-105" w:rightChars="-50" w:right="-105"/>
              <w:jc w:val="left"/>
              <w:rPr>
                <w:rFonts w:ascii="仿宋" w:eastAsia="仿宋" w:hAnsi="仿宋" w:cs="仿宋"/>
                <w:color w:val="000000"/>
                <w:kern w:val="0"/>
                <w:sz w:val="22"/>
                <w:szCs w:val="24"/>
              </w:rPr>
            </w:pPr>
          </w:p>
        </w:tc>
        <w:tc>
          <w:tcPr>
            <w:tcW w:w="7286" w:type="dxa"/>
            <w:tcBorders>
              <w:top w:val="single" w:sz="4" w:space="0" w:color="auto"/>
              <w:left w:val="single" w:sz="4" w:space="0" w:color="000000"/>
              <w:bottom w:val="single" w:sz="8" w:space="0" w:color="000000"/>
              <w:right w:val="single" w:sz="4" w:space="0" w:color="000000"/>
            </w:tcBorders>
            <w:vAlign w:val="center"/>
          </w:tcPr>
          <w:p w:rsidR="00043124" w:rsidRPr="00137CAD" w:rsidRDefault="00043124" w:rsidP="00F36A93">
            <w:pPr>
              <w:adjustRightInd w:val="0"/>
              <w:snapToGrid w:val="0"/>
              <w:ind w:leftChars="-50" w:left="-105" w:rightChars="-50" w:right="-105"/>
              <w:jc w:val="left"/>
              <w:rPr>
                <w:rFonts w:ascii="仿宋" w:eastAsia="仿宋" w:hAnsi="仿宋" w:cs="仿宋"/>
                <w:color w:val="000000"/>
                <w:kern w:val="0"/>
                <w:sz w:val="22"/>
                <w:szCs w:val="24"/>
              </w:rPr>
            </w:pPr>
          </w:p>
        </w:tc>
        <w:tc>
          <w:tcPr>
            <w:tcW w:w="2269" w:type="dxa"/>
            <w:tcBorders>
              <w:top w:val="single" w:sz="4" w:space="0" w:color="auto"/>
              <w:left w:val="single" w:sz="4" w:space="0" w:color="000000"/>
              <w:bottom w:val="single" w:sz="8" w:space="0" w:color="000000"/>
              <w:right w:val="single" w:sz="6" w:space="0" w:color="auto"/>
            </w:tcBorders>
            <w:vAlign w:val="center"/>
          </w:tcPr>
          <w:p w:rsidR="00043124" w:rsidRPr="00137CAD" w:rsidRDefault="00043124" w:rsidP="00F36A93">
            <w:pPr>
              <w:adjustRightInd w:val="0"/>
              <w:snapToGrid w:val="0"/>
              <w:ind w:leftChars="-50" w:left="-105" w:rightChars="-50" w:right="-105"/>
              <w:jc w:val="left"/>
              <w:rPr>
                <w:rFonts w:ascii="仿宋" w:eastAsia="仿宋" w:hAnsi="仿宋" w:cs="仿宋"/>
                <w:color w:val="000000"/>
                <w:kern w:val="0"/>
                <w:sz w:val="20"/>
              </w:rPr>
            </w:pPr>
          </w:p>
        </w:tc>
      </w:tr>
      <w:tr w:rsidR="00043124" w:rsidRPr="00137CAD" w:rsidTr="00657E8E">
        <w:trPr>
          <w:trHeight w:val="1383"/>
        </w:trPr>
        <w:tc>
          <w:tcPr>
            <w:tcW w:w="545" w:type="dxa"/>
            <w:vMerge/>
            <w:tcBorders>
              <w:left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left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6" w:type="dxa"/>
            <w:vMerge/>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567" w:type="dxa"/>
            <w:tcBorders>
              <w:top w:val="single" w:sz="8" w:space="0" w:color="auto"/>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预算执行率</w:t>
            </w:r>
          </w:p>
        </w:tc>
        <w:tc>
          <w:tcPr>
            <w:tcW w:w="425" w:type="dxa"/>
            <w:tcBorders>
              <w:top w:val="single" w:sz="8" w:space="0" w:color="auto"/>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2551" w:type="dxa"/>
            <w:tcBorders>
              <w:top w:val="single" w:sz="8" w:space="0" w:color="auto"/>
              <w:left w:val="single" w:sz="8" w:space="0" w:color="auto"/>
              <w:bottom w:val="single" w:sz="8" w:space="0" w:color="000000"/>
              <w:right w:val="single" w:sz="8" w:space="0" w:color="000000"/>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项目预算资金是否按照计划执行，用以反映和考核项目预算执行情况。</w:t>
            </w:r>
          </w:p>
        </w:tc>
        <w:tc>
          <w:tcPr>
            <w:tcW w:w="7286" w:type="dxa"/>
            <w:tcBorders>
              <w:top w:val="single" w:sz="8" w:space="0" w:color="000000"/>
              <w:left w:val="single" w:sz="8" w:space="0" w:color="000000"/>
              <w:bottom w:val="single" w:sz="8" w:space="0" w:color="auto"/>
              <w:right w:val="single" w:sz="8" w:space="0" w:color="000000"/>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预算执行率</w:t>
            </w:r>
            <w:r w:rsidRPr="00137CAD">
              <w:rPr>
                <w:rFonts w:ascii="仿宋" w:eastAsia="仿宋" w:hAnsi="仿宋" w:cs="仿宋"/>
                <w:color w:val="000000"/>
                <w:kern w:val="0"/>
                <w:sz w:val="22"/>
                <w:szCs w:val="24"/>
              </w:rPr>
              <w:t>=</w:t>
            </w:r>
            <w:r w:rsidRPr="00137CAD">
              <w:rPr>
                <w:rFonts w:ascii="仿宋" w:eastAsia="仿宋" w:hAnsi="仿宋" w:cs="仿宋" w:hint="eastAsia"/>
                <w:color w:val="000000"/>
                <w:kern w:val="0"/>
                <w:sz w:val="22"/>
                <w:szCs w:val="24"/>
              </w:rPr>
              <w:t>（实际支出资金</w:t>
            </w:r>
            <w:r w:rsidRPr="00137CAD">
              <w:rPr>
                <w:rFonts w:ascii="仿宋" w:eastAsia="仿宋" w:hAnsi="仿宋" w:cs="仿宋"/>
                <w:color w:val="000000"/>
                <w:kern w:val="0"/>
                <w:sz w:val="22"/>
                <w:szCs w:val="24"/>
              </w:rPr>
              <w:t>/</w:t>
            </w:r>
            <w:r w:rsidRPr="00137CAD">
              <w:rPr>
                <w:rFonts w:ascii="仿宋" w:eastAsia="仿宋" w:hAnsi="仿宋" w:cs="仿宋" w:hint="eastAsia"/>
                <w:color w:val="000000"/>
                <w:kern w:val="0"/>
                <w:sz w:val="22"/>
                <w:szCs w:val="24"/>
              </w:rPr>
              <w:t>实际到位资金）×</w:t>
            </w:r>
            <w:r w:rsidRPr="00137CAD">
              <w:rPr>
                <w:rFonts w:ascii="仿宋" w:eastAsia="仿宋" w:hAnsi="仿宋" w:cs="仿宋"/>
                <w:color w:val="000000"/>
                <w:kern w:val="0"/>
                <w:sz w:val="22"/>
                <w:szCs w:val="24"/>
              </w:rPr>
              <w:t>100%</w:t>
            </w:r>
            <w:r w:rsidRPr="00137CAD">
              <w:rPr>
                <w:rFonts w:ascii="仿宋" w:eastAsia="仿宋" w:hAnsi="仿宋" w:cs="仿宋" w:hint="eastAsia"/>
                <w:color w:val="000000"/>
                <w:kern w:val="0"/>
                <w:sz w:val="22"/>
                <w:szCs w:val="24"/>
              </w:rPr>
              <w:t>。</w:t>
            </w:r>
          </w:p>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①实际支出资金：一定时期（本年度或项目期）内项目实际拨付的资金；</w:t>
            </w:r>
          </w:p>
          <w:p w:rsidR="00043124" w:rsidRPr="00137CAD" w:rsidRDefault="00043124" w:rsidP="00F36A93">
            <w:pPr>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②实际到位资金：一定时期（本年度或项目期）内实际落实到具体项目的资金。</w:t>
            </w:r>
          </w:p>
        </w:tc>
        <w:tc>
          <w:tcPr>
            <w:tcW w:w="2269" w:type="dxa"/>
            <w:tcBorders>
              <w:top w:val="nil"/>
              <w:left w:val="single" w:sz="8" w:space="0" w:color="000000"/>
              <w:bottom w:val="single" w:sz="8" w:space="0" w:color="000000"/>
              <w:right w:val="single" w:sz="6"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得分等于指标分值</w:t>
            </w:r>
            <w:r w:rsidRPr="00137CAD">
              <w:rPr>
                <w:rFonts w:ascii="仿宋" w:eastAsia="仿宋" w:hAnsi="仿宋" w:cs="仿宋"/>
                <w:color w:val="000000"/>
                <w:kern w:val="0"/>
                <w:sz w:val="22"/>
                <w:szCs w:val="24"/>
              </w:rPr>
              <w:t>*</w:t>
            </w:r>
            <w:r w:rsidRPr="00137CAD">
              <w:rPr>
                <w:rFonts w:ascii="仿宋" w:eastAsia="仿宋" w:hAnsi="仿宋" w:cs="仿宋" w:hint="eastAsia"/>
                <w:color w:val="000000"/>
                <w:kern w:val="0"/>
                <w:sz w:val="22"/>
                <w:szCs w:val="24"/>
              </w:rPr>
              <w:t>预算执行率。</w:t>
            </w:r>
          </w:p>
        </w:tc>
      </w:tr>
      <w:tr w:rsidR="00043124" w:rsidRPr="00137CAD" w:rsidTr="00657E8E">
        <w:trPr>
          <w:trHeight w:val="1364"/>
        </w:trPr>
        <w:tc>
          <w:tcPr>
            <w:tcW w:w="545" w:type="dxa"/>
            <w:vMerge/>
            <w:tcBorders>
              <w:left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left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6" w:type="dxa"/>
            <w:vMerge/>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567" w:type="dxa"/>
            <w:tcBorders>
              <w:top w:val="single" w:sz="8" w:space="0" w:color="000000"/>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管理制度健全性</w:t>
            </w:r>
          </w:p>
        </w:tc>
        <w:tc>
          <w:tcPr>
            <w:tcW w:w="425" w:type="dxa"/>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2551" w:type="dxa"/>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项目实施单位的财务制度是否健全，用以反映和考核财务管理制度对资金规范、安全运行的保障情况。</w:t>
            </w:r>
          </w:p>
        </w:tc>
        <w:tc>
          <w:tcPr>
            <w:tcW w:w="7286" w:type="dxa"/>
            <w:tcBorders>
              <w:top w:val="single" w:sz="8" w:space="0" w:color="auto"/>
              <w:left w:val="nil"/>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评价要点：</w:t>
            </w:r>
          </w:p>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①是否已制定或具有相应的项目资金管理办法；</w:t>
            </w:r>
          </w:p>
          <w:p w:rsidR="00043124" w:rsidRPr="00137CAD" w:rsidRDefault="00043124" w:rsidP="00F36A93">
            <w:pPr>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②项目资金管理办法是否符合相关财务会计制度的规定。</w:t>
            </w:r>
          </w:p>
        </w:tc>
        <w:tc>
          <w:tcPr>
            <w:tcW w:w="2269" w:type="dxa"/>
            <w:tcBorders>
              <w:top w:val="nil"/>
              <w:left w:val="single" w:sz="8" w:space="0" w:color="auto"/>
              <w:bottom w:val="single" w:sz="8" w:space="0" w:color="000000"/>
              <w:right w:val="single" w:sz="6" w:space="0" w:color="auto"/>
            </w:tcBorders>
            <w:vAlign w:val="center"/>
          </w:tcPr>
          <w:p w:rsidR="00043124" w:rsidRPr="00137CAD" w:rsidRDefault="00043124" w:rsidP="00DF3D34">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具备一个得分要素，得到指标分值的</w:t>
            </w:r>
            <w:r w:rsidRPr="00137CAD">
              <w:rPr>
                <w:rFonts w:ascii="仿宋" w:eastAsia="仿宋" w:hAnsi="仿宋" w:cs="仿宋"/>
                <w:color w:val="000000"/>
                <w:kern w:val="0"/>
                <w:sz w:val="22"/>
                <w:szCs w:val="24"/>
              </w:rPr>
              <w:t>50%</w:t>
            </w:r>
            <w:r w:rsidRPr="00137CAD">
              <w:rPr>
                <w:rFonts w:ascii="仿宋" w:eastAsia="仿宋" w:hAnsi="仿宋" w:cs="仿宋" w:hint="eastAsia"/>
                <w:color w:val="000000"/>
                <w:kern w:val="0"/>
                <w:sz w:val="22"/>
                <w:szCs w:val="24"/>
              </w:rPr>
              <w:t>。</w:t>
            </w:r>
          </w:p>
        </w:tc>
      </w:tr>
      <w:tr w:rsidR="00043124" w:rsidRPr="00137CAD" w:rsidTr="00657E8E">
        <w:trPr>
          <w:trHeight w:val="2215"/>
        </w:trPr>
        <w:tc>
          <w:tcPr>
            <w:tcW w:w="545" w:type="dxa"/>
            <w:vMerge/>
            <w:tcBorders>
              <w:left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left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6" w:type="dxa"/>
            <w:vMerge/>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567" w:type="dxa"/>
            <w:tcBorders>
              <w:top w:val="single" w:sz="8" w:space="0" w:color="000000"/>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资金使用合</w:t>
            </w:r>
            <w:proofErr w:type="gramStart"/>
            <w:r w:rsidRPr="00137CAD">
              <w:rPr>
                <w:rFonts w:ascii="仿宋" w:eastAsia="仿宋" w:hAnsi="仿宋" w:cs="仿宋" w:hint="eastAsia"/>
                <w:color w:val="000000"/>
                <w:kern w:val="0"/>
                <w:sz w:val="22"/>
                <w:szCs w:val="24"/>
              </w:rPr>
              <w:t>规</w:t>
            </w:r>
            <w:proofErr w:type="gramEnd"/>
            <w:r w:rsidRPr="00137CAD">
              <w:rPr>
                <w:rFonts w:ascii="仿宋" w:eastAsia="仿宋" w:hAnsi="仿宋" w:cs="仿宋" w:hint="eastAsia"/>
                <w:color w:val="000000"/>
                <w:kern w:val="0"/>
                <w:sz w:val="22"/>
                <w:szCs w:val="24"/>
              </w:rPr>
              <w:t>性</w:t>
            </w:r>
          </w:p>
        </w:tc>
        <w:tc>
          <w:tcPr>
            <w:tcW w:w="425" w:type="dxa"/>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2551" w:type="dxa"/>
            <w:tcBorders>
              <w:top w:val="nil"/>
              <w:left w:val="single" w:sz="8" w:space="0" w:color="auto"/>
              <w:bottom w:val="single" w:sz="8" w:space="0" w:color="000000"/>
              <w:right w:val="single" w:sz="8" w:space="0" w:color="000000"/>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项目资金使用是否符合相关的财务管理制度规定，用以反映和考核项目资金的规范运行情况。</w:t>
            </w:r>
          </w:p>
        </w:tc>
        <w:tc>
          <w:tcPr>
            <w:tcW w:w="7286" w:type="dxa"/>
            <w:tcBorders>
              <w:top w:val="single" w:sz="8" w:space="0" w:color="000000"/>
              <w:left w:val="single" w:sz="8" w:space="0" w:color="000000"/>
              <w:bottom w:val="single" w:sz="8" w:space="0" w:color="000000"/>
              <w:right w:val="single" w:sz="8" w:space="0" w:color="000000"/>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评价要点：</w:t>
            </w:r>
          </w:p>
          <w:p w:rsidR="00043124" w:rsidRPr="00137CAD" w:rsidRDefault="00043124" w:rsidP="00F36A93">
            <w:pPr>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①是否符合国家财经法规和财务管理制度以及有关专项资金管理办法的规定；</w:t>
            </w:r>
          </w:p>
          <w:p w:rsidR="00043124" w:rsidRPr="00137CAD" w:rsidRDefault="00043124" w:rsidP="00F36A93">
            <w:pPr>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②资金的拨付是否有完整的审批程序和手续；</w:t>
            </w:r>
          </w:p>
          <w:p w:rsidR="00043124" w:rsidRPr="00137CAD" w:rsidRDefault="00043124" w:rsidP="00F36A93">
            <w:pPr>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③项目开支是否符合政府采购管理要求；</w:t>
            </w:r>
          </w:p>
          <w:p w:rsidR="00043124" w:rsidRPr="00137CAD" w:rsidRDefault="00043124" w:rsidP="00F36A93">
            <w:pPr>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④是否符合项目预算批复或合同规定的用途；</w:t>
            </w:r>
          </w:p>
          <w:p w:rsidR="00043124" w:rsidRPr="00137CAD" w:rsidRDefault="00043124" w:rsidP="00F36A93">
            <w:pPr>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⑤是否存在截留、挤占、挪用、虚列支出等情况。</w:t>
            </w:r>
          </w:p>
        </w:tc>
        <w:tc>
          <w:tcPr>
            <w:tcW w:w="2269" w:type="dxa"/>
            <w:tcBorders>
              <w:top w:val="nil"/>
              <w:left w:val="single" w:sz="8" w:space="0" w:color="000000"/>
              <w:bottom w:val="single" w:sz="8" w:space="0" w:color="000000"/>
              <w:right w:val="single" w:sz="6" w:space="0" w:color="auto"/>
            </w:tcBorders>
            <w:vAlign w:val="center"/>
          </w:tcPr>
          <w:p w:rsidR="00043124" w:rsidRPr="00137CAD" w:rsidRDefault="00043124" w:rsidP="00DF3D34">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具备一个得分要素，得到指标分值的</w:t>
            </w:r>
            <w:r w:rsidRPr="00137CAD">
              <w:rPr>
                <w:rFonts w:ascii="仿宋" w:eastAsia="仿宋" w:hAnsi="仿宋" w:cs="仿宋"/>
                <w:color w:val="000000"/>
                <w:kern w:val="0"/>
                <w:sz w:val="22"/>
                <w:szCs w:val="24"/>
              </w:rPr>
              <w:t>20%</w:t>
            </w:r>
            <w:r w:rsidRPr="00137CAD">
              <w:rPr>
                <w:rFonts w:ascii="仿宋" w:eastAsia="仿宋" w:hAnsi="仿宋" w:cs="仿宋" w:hint="eastAsia"/>
                <w:color w:val="000000"/>
                <w:kern w:val="0"/>
                <w:sz w:val="22"/>
                <w:szCs w:val="24"/>
              </w:rPr>
              <w:t>。但如缺少要素④或⑤指标得分为</w:t>
            </w:r>
            <w:r w:rsidRPr="00137CAD">
              <w:rPr>
                <w:rFonts w:ascii="仿宋" w:eastAsia="仿宋" w:hAnsi="仿宋" w:cs="仿宋"/>
                <w:color w:val="000000"/>
                <w:kern w:val="0"/>
                <w:sz w:val="22"/>
                <w:szCs w:val="24"/>
              </w:rPr>
              <w:t>0</w:t>
            </w:r>
            <w:r w:rsidRPr="00137CAD">
              <w:rPr>
                <w:rFonts w:ascii="仿宋" w:eastAsia="仿宋" w:hAnsi="仿宋" w:cs="仿宋" w:hint="eastAsia"/>
                <w:color w:val="000000"/>
                <w:kern w:val="0"/>
                <w:sz w:val="22"/>
                <w:szCs w:val="24"/>
              </w:rPr>
              <w:t>。</w:t>
            </w:r>
          </w:p>
        </w:tc>
      </w:tr>
      <w:tr w:rsidR="00043124" w:rsidRPr="00137CAD" w:rsidTr="00657E8E">
        <w:trPr>
          <w:trHeight w:val="333"/>
        </w:trPr>
        <w:tc>
          <w:tcPr>
            <w:tcW w:w="545" w:type="dxa"/>
            <w:vMerge/>
            <w:tcBorders>
              <w:left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left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6" w:type="dxa"/>
            <w:vMerge/>
            <w:tcBorders>
              <w:top w:val="nil"/>
              <w:left w:val="single" w:sz="8" w:space="0" w:color="auto"/>
              <w:bottom w:val="single" w:sz="8" w:space="0" w:color="000000"/>
              <w:right w:val="single" w:sz="8" w:space="0" w:color="000000"/>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567" w:type="dxa"/>
            <w:vMerge w:val="restart"/>
            <w:tcBorders>
              <w:top w:val="single" w:sz="8" w:space="0" w:color="000000"/>
              <w:left w:val="single" w:sz="8" w:space="0" w:color="000000"/>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财务监控有效性</w:t>
            </w:r>
          </w:p>
        </w:tc>
        <w:tc>
          <w:tcPr>
            <w:tcW w:w="425" w:type="dxa"/>
            <w:vMerge w:val="restart"/>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2551" w:type="dxa"/>
            <w:vMerge w:val="restart"/>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0"/>
              </w:rPr>
            </w:pPr>
            <w:r w:rsidRPr="00137CAD">
              <w:rPr>
                <w:rFonts w:ascii="仿宋" w:eastAsia="仿宋" w:hAnsi="仿宋" w:cs="仿宋" w:hint="eastAsia"/>
                <w:color w:val="000000"/>
                <w:kern w:val="0"/>
                <w:sz w:val="20"/>
              </w:rPr>
              <w:t>项目实施单位是否为保障资金的安全、规范运行而采取了必要的监控措施，用以反映和考核项目实施单位对资金运行的控制情况。</w:t>
            </w:r>
          </w:p>
        </w:tc>
        <w:tc>
          <w:tcPr>
            <w:tcW w:w="7286" w:type="dxa"/>
            <w:tcBorders>
              <w:top w:val="single" w:sz="8" w:space="0" w:color="000000"/>
              <w:left w:val="nil"/>
              <w:bottom w:val="nil"/>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评价要点：</w:t>
            </w:r>
          </w:p>
        </w:tc>
        <w:tc>
          <w:tcPr>
            <w:tcW w:w="2269" w:type="dxa"/>
            <w:vMerge w:val="restart"/>
            <w:tcBorders>
              <w:top w:val="nil"/>
              <w:left w:val="single" w:sz="8" w:space="0" w:color="auto"/>
              <w:bottom w:val="single" w:sz="8" w:space="0" w:color="000000"/>
              <w:right w:val="single" w:sz="6" w:space="0" w:color="auto"/>
            </w:tcBorders>
            <w:vAlign w:val="center"/>
          </w:tcPr>
          <w:p w:rsidR="00043124" w:rsidRPr="00137CAD" w:rsidRDefault="00043124" w:rsidP="00DF3D34">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具备一个得分要素，得到指标分值的</w:t>
            </w:r>
            <w:r w:rsidRPr="00137CAD">
              <w:rPr>
                <w:rFonts w:ascii="仿宋" w:eastAsia="仿宋" w:hAnsi="仿宋" w:cs="仿宋"/>
                <w:color w:val="000000"/>
                <w:kern w:val="0"/>
                <w:sz w:val="22"/>
                <w:szCs w:val="24"/>
              </w:rPr>
              <w:t>50%</w:t>
            </w:r>
            <w:r w:rsidRPr="00137CAD">
              <w:rPr>
                <w:rFonts w:ascii="仿宋" w:eastAsia="仿宋" w:hAnsi="仿宋" w:cs="仿宋" w:hint="eastAsia"/>
                <w:color w:val="000000"/>
                <w:kern w:val="0"/>
                <w:sz w:val="22"/>
                <w:szCs w:val="24"/>
              </w:rPr>
              <w:t>。</w:t>
            </w:r>
          </w:p>
        </w:tc>
      </w:tr>
      <w:tr w:rsidR="00043124" w:rsidRPr="00137CAD" w:rsidTr="00657E8E">
        <w:trPr>
          <w:trHeight w:val="395"/>
        </w:trPr>
        <w:tc>
          <w:tcPr>
            <w:tcW w:w="545" w:type="dxa"/>
            <w:vMerge/>
            <w:tcBorders>
              <w:left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left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6" w:type="dxa"/>
            <w:vMerge/>
            <w:tcBorders>
              <w:top w:val="nil"/>
              <w:left w:val="single" w:sz="8" w:space="0" w:color="auto"/>
              <w:bottom w:val="single" w:sz="8" w:space="0" w:color="000000"/>
              <w:right w:val="single" w:sz="8" w:space="0" w:color="000000"/>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567" w:type="dxa"/>
            <w:vMerge/>
            <w:tcBorders>
              <w:top w:val="single" w:sz="8" w:space="0" w:color="000000"/>
              <w:left w:val="single" w:sz="8" w:space="0" w:color="000000"/>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5" w:type="dxa"/>
            <w:vMerge/>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2551" w:type="dxa"/>
            <w:vMerge/>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286" w:type="dxa"/>
            <w:tcBorders>
              <w:top w:val="nil"/>
              <w:left w:val="nil"/>
              <w:bottom w:val="nil"/>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spacing w:val="-10"/>
                <w:kern w:val="0"/>
                <w:sz w:val="22"/>
                <w:szCs w:val="24"/>
              </w:rPr>
              <w:t>①</w:t>
            </w:r>
            <w:r w:rsidRPr="00137CAD">
              <w:rPr>
                <w:rFonts w:ascii="仿宋" w:eastAsia="仿宋" w:hAnsi="仿宋" w:cs="仿宋" w:hint="eastAsia"/>
                <w:color w:val="000000"/>
                <w:kern w:val="0"/>
                <w:sz w:val="22"/>
                <w:szCs w:val="24"/>
              </w:rPr>
              <w:t>是否已制定或具有相应的监控机制；</w:t>
            </w:r>
          </w:p>
        </w:tc>
        <w:tc>
          <w:tcPr>
            <w:tcW w:w="2269" w:type="dxa"/>
            <w:vMerge/>
            <w:tcBorders>
              <w:top w:val="nil"/>
              <w:left w:val="single" w:sz="8" w:space="0" w:color="auto"/>
              <w:bottom w:val="single" w:sz="8" w:space="0" w:color="000000"/>
              <w:right w:val="single" w:sz="6"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r>
      <w:tr w:rsidR="00043124" w:rsidRPr="00137CAD" w:rsidTr="00657E8E">
        <w:trPr>
          <w:trHeight w:val="576"/>
        </w:trPr>
        <w:tc>
          <w:tcPr>
            <w:tcW w:w="545" w:type="dxa"/>
            <w:vMerge/>
            <w:tcBorders>
              <w:left w:val="single" w:sz="8" w:space="0" w:color="auto"/>
              <w:bottom w:val="single" w:sz="4"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6" w:type="dxa"/>
            <w:vMerge/>
            <w:tcBorders>
              <w:top w:val="nil"/>
              <w:left w:val="single" w:sz="8" w:space="0" w:color="auto"/>
              <w:bottom w:val="single" w:sz="8" w:space="0" w:color="000000"/>
              <w:right w:val="single" w:sz="8" w:space="0" w:color="000000"/>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567" w:type="dxa"/>
            <w:vMerge/>
            <w:tcBorders>
              <w:top w:val="single" w:sz="8" w:space="0" w:color="000000"/>
              <w:left w:val="single" w:sz="8" w:space="0" w:color="000000"/>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5" w:type="dxa"/>
            <w:vMerge/>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2551" w:type="dxa"/>
            <w:vMerge/>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286" w:type="dxa"/>
            <w:tcBorders>
              <w:top w:val="nil"/>
              <w:left w:val="nil"/>
              <w:bottom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②是否采取了相应的财务检查等必要的监控措施或手段。</w:t>
            </w:r>
          </w:p>
        </w:tc>
        <w:tc>
          <w:tcPr>
            <w:tcW w:w="2269" w:type="dxa"/>
            <w:vMerge/>
            <w:tcBorders>
              <w:top w:val="nil"/>
              <w:left w:val="single" w:sz="8" w:space="0" w:color="auto"/>
              <w:bottom w:val="single" w:sz="8" w:space="0" w:color="000000"/>
              <w:right w:val="single" w:sz="6"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r>
      <w:tr w:rsidR="00F36A93" w:rsidRPr="00137CAD" w:rsidTr="00657E8E">
        <w:trPr>
          <w:trHeight w:val="1260"/>
        </w:trPr>
        <w:tc>
          <w:tcPr>
            <w:tcW w:w="545" w:type="dxa"/>
            <w:vMerge w:val="restart"/>
            <w:tcBorders>
              <w:top w:val="single" w:sz="4" w:space="0" w:color="auto"/>
              <w:left w:val="single" w:sz="8" w:space="0" w:color="auto"/>
              <w:bottom w:val="single" w:sz="8" w:space="0" w:color="000000"/>
              <w:right w:val="single" w:sz="8" w:space="0" w:color="auto"/>
            </w:tcBorders>
            <w:noWrap/>
            <w:textDirection w:val="tbRlV"/>
            <w:vAlign w:val="center"/>
          </w:tcPr>
          <w:p w:rsidR="00F36A93" w:rsidRPr="00137CAD" w:rsidRDefault="00F36A93" w:rsidP="00F36A93">
            <w:pPr>
              <w:widowControl/>
              <w:adjustRightInd w:val="0"/>
              <w:snapToGrid w:val="0"/>
              <w:ind w:leftChars="-50" w:left="-105" w:rightChars="-50" w:right="-105"/>
              <w:jc w:val="center"/>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lastRenderedPageBreak/>
              <w:t>产出</w:t>
            </w:r>
          </w:p>
        </w:tc>
        <w:tc>
          <w:tcPr>
            <w:tcW w:w="463" w:type="dxa"/>
            <w:vMerge w:val="restart"/>
            <w:tcBorders>
              <w:top w:val="nil"/>
              <w:left w:val="single" w:sz="8" w:space="0" w:color="auto"/>
              <w:bottom w:val="single" w:sz="8" w:space="0" w:color="000000"/>
              <w:right w:val="single" w:sz="8" w:space="0" w:color="auto"/>
            </w:tcBorders>
            <w:noWrap/>
            <w:vAlign w:val="center"/>
          </w:tcPr>
          <w:p w:rsidR="00F36A93" w:rsidRPr="00137CAD" w:rsidRDefault="00F36A93" w:rsidP="00F36A93">
            <w:pPr>
              <w:widowControl/>
              <w:adjustRightInd w:val="0"/>
              <w:snapToGrid w:val="0"/>
              <w:ind w:leftChars="-50" w:left="-105" w:rightChars="-50" w:right="-105"/>
              <w:jc w:val="center"/>
              <w:rPr>
                <w:rFonts w:ascii="仿宋" w:eastAsia="仿宋" w:hAnsi="仿宋" w:cs="仿宋"/>
                <w:color w:val="000000"/>
                <w:kern w:val="0"/>
                <w:sz w:val="22"/>
                <w:szCs w:val="24"/>
              </w:rPr>
            </w:pPr>
            <w:r w:rsidRPr="00137CAD">
              <w:rPr>
                <w:rFonts w:ascii="仿宋" w:eastAsia="仿宋" w:hAnsi="仿宋" w:cs="仿宋"/>
                <w:color w:val="000000"/>
                <w:kern w:val="0"/>
                <w:sz w:val="22"/>
                <w:szCs w:val="24"/>
              </w:rPr>
              <w:t>30</w:t>
            </w:r>
          </w:p>
        </w:tc>
        <w:tc>
          <w:tcPr>
            <w:tcW w:w="708" w:type="dxa"/>
            <w:tcBorders>
              <w:top w:val="single" w:sz="8" w:space="0" w:color="000000"/>
              <w:left w:val="single" w:sz="8" w:space="0" w:color="auto"/>
              <w:bottom w:val="single" w:sz="8" w:space="0" w:color="auto"/>
              <w:right w:val="single" w:sz="8" w:space="0" w:color="auto"/>
            </w:tcBorders>
            <w:vAlign w:val="center"/>
          </w:tcPr>
          <w:p w:rsidR="00F36A93" w:rsidRPr="00137CAD" w:rsidRDefault="00F36A93" w:rsidP="00F36A93">
            <w:pPr>
              <w:widowControl/>
              <w:adjustRightInd w:val="0"/>
              <w:snapToGrid w:val="0"/>
              <w:ind w:leftChars="-50" w:left="-105" w:rightChars="-50" w:right="-105"/>
              <w:jc w:val="center"/>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产出数量</w:t>
            </w:r>
          </w:p>
        </w:tc>
        <w:tc>
          <w:tcPr>
            <w:tcW w:w="426" w:type="dxa"/>
            <w:tcBorders>
              <w:top w:val="single" w:sz="8" w:space="0" w:color="000000"/>
              <w:left w:val="single" w:sz="8" w:space="0" w:color="auto"/>
              <w:bottom w:val="single" w:sz="8" w:space="0" w:color="auto"/>
              <w:right w:val="single" w:sz="8" w:space="0" w:color="auto"/>
            </w:tcBorders>
            <w:vAlign w:val="center"/>
          </w:tcPr>
          <w:p w:rsidR="00F36A93" w:rsidRPr="00137CAD" w:rsidRDefault="00F36A93" w:rsidP="00F36A93">
            <w:pPr>
              <w:widowControl/>
              <w:adjustRightInd w:val="0"/>
              <w:snapToGrid w:val="0"/>
              <w:ind w:leftChars="-50" w:left="-105" w:rightChars="-50" w:right="-105"/>
              <w:jc w:val="center"/>
              <w:rPr>
                <w:rFonts w:ascii="仿宋" w:eastAsia="仿宋" w:hAnsi="仿宋" w:cs="Times New Roman"/>
                <w:color w:val="000000"/>
                <w:kern w:val="0"/>
                <w:sz w:val="22"/>
                <w:szCs w:val="24"/>
              </w:rPr>
            </w:pPr>
          </w:p>
        </w:tc>
        <w:tc>
          <w:tcPr>
            <w:tcW w:w="567" w:type="dxa"/>
            <w:tcBorders>
              <w:top w:val="single" w:sz="8" w:space="0" w:color="000000"/>
              <w:left w:val="nil"/>
              <w:bottom w:val="single" w:sz="8" w:space="0" w:color="auto"/>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实际完成率</w:t>
            </w:r>
          </w:p>
        </w:tc>
        <w:tc>
          <w:tcPr>
            <w:tcW w:w="425" w:type="dxa"/>
            <w:tcBorders>
              <w:top w:val="nil"/>
              <w:left w:val="nil"/>
              <w:bottom w:val="nil"/>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2551" w:type="dxa"/>
            <w:tcBorders>
              <w:top w:val="nil"/>
              <w:left w:val="nil"/>
              <w:bottom w:val="nil"/>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r w:rsidRPr="00137CAD">
              <w:rPr>
                <w:rFonts w:ascii="仿宋" w:eastAsia="仿宋" w:hAnsi="仿宋" w:cs="仿宋" w:hint="eastAsia"/>
                <w:color w:val="000000"/>
                <w:kern w:val="0"/>
                <w:sz w:val="20"/>
              </w:rPr>
              <w:t>项目实施的实际产出数与计划产出数的比率，用以反映和考核项目产出数量目标的实现程度。</w:t>
            </w:r>
          </w:p>
        </w:tc>
        <w:tc>
          <w:tcPr>
            <w:tcW w:w="7286" w:type="dxa"/>
            <w:tcBorders>
              <w:top w:val="nil"/>
              <w:left w:val="nil"/>
              <w:bottom w:val="single" w:sz="8" w:space="0" w:color="auto"/>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spacing w:val="-10"/>
                <w:kern w:val="0"/>
                <w:sz w:val="22"/>
                <w:szCs w:val="24"/>
              </w:rPr>
            </w:pPr>
            <w:r w:rsidRPr="00137CAD">
              <w:rPr>
                <w:rFonts w:ascii="仿宋" w:eastAsia="仿宋" w:hAnsi="仿宋" w:cs="仿宋" w:hint="eastAsia"/>
                <w:color w:val="000000"/>
                <w:spacing w:val="-10"/>
                <w:kern w:val="0"/>
                <w:sz w:val="22"/>
                <w:szCs w:val="24"/>
              </w:rPr>
              <w:t>实际完成率</w:t>
            </w:r>
            <w:r w:rsidRPr="00137CAD">
              <w:rPr>
                <w:rFonts w:ascii="仿宋" w:eastAsia="仿宋" w:hAnsi="仿宋" w:cs="仿宋"/>
                <w:color w:val="000000"/>
                <w:spacing w:val="-10"/>
                <w:kern w:val="0"/>
                <w:sz w:val="22"/>
                <w:szCs w:val="24"/>
              </w:rPr>
              <w:t>=</w:t>
            </w:r>
            <w:r w:rsidRPr="00137CAD">
              <w:rPr>
                <w:rFonts w:ascii="仿宋" w:eastAsia="仿宋" w:hAnsi="仿宋" w:cs="仿宋" w:hint="eastAsia"/>
                <w:color w:val="000000"/>
                <w:spacing w:val="-10"/>
                <w:kern w:val="0"/>
                <w:sz w:val="22"/>
                <w:szCs w:val="24"/>
              </w:rPr>
              <w:t>（实际产出数</w:t>
            </w:r>
            <w:r w:rsidRPr="00137CAD">
              <w:rPr>
                <w:rFonts w:ascii="仿宋" w:eastAsia="仿宋" w:hAnsi="仿宋" w:cs="仿宋"/>
                <w:color w:val="000000"/>
                <w:spacing w:val="-10"/>
                <w:kern w:val="0"/>
                <w:sz w:val="22"/>
                <w:szCs w:val="24"/>
              </w:rPr>
              <w:t>/</w:t>
            </w:r>
            <w:r w:rsidRPr="00137CAD">
              <w:rPr>
                <w:rFonts w:ascii="仿宋" w:eastAsia="仿宋" w:hAnsi="仿宋" w:cs="仿宋" w:hint="eastAsia"/>
                <w:color w:val="000000"/>
                <w:spacing w:val="-10"/>
                <w:kern w:val="0"/>
                <w:sz w:val="22"/>
                <w:szCs w:val="24"/>
              </w:rPr>
              <w:t>计划产出数）×</w:t>
            </w:r>
            <w:r w:rsidRPr="00137CAD">
              <w:rPr>
                <w:rFonts w:ascii="仿宋" w:eastAsia="仿宋" w:hAnsi="仿宋" w:cs="仿宋"/>
                <w:color w:val="000000"/>
                <w:spacing w:val="-10"/>
                <w:kern w:val="0"/>
                <w:sz w:val="22"/>
                <w:szCs w:val="24"/>
              </w:rPr>
              <w:t>100%</w:t>
            </w:r>
            <w:r w:rsidRPr="00137CAD">
              <w:rPr>
                <w:rFonts w:ascii="仿宋" w:eastAsia="仿宋" w:hAnsi="仿宋" w:cs="仿宋" w:hint="eastAsia"/>
                <w:color w:val="000000"/>
                <w:spacing w:val="-10"/>
                <w:kern w:val="0"/>
                <w:sz w:val="22"/>
                <w:szCs w:val="24"/>
              </w:rPr>
              <w:t>。</w:t>
            </w:r>
          </w:p>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spacing w:val="-10"/>
                <w:kern w:val="0"/>
                <w:sz w:val="22"/>
                <w:szCs w:val="24"/>
              </w:rPr>
            </w:pPr>
            <w:r w:rsidRPr="00137CAD">
              <w:rPr>
                <w:rFonts w:ascii="仿宋" w:eastAsia="仿宋" w:hAnsi="仿宋" w:cs="仿宋" w:hint="eastAsia"/>
                <w:color w:val="000000"/>
                <w:spacing w:val="-10"/>
                <w:kern w:val="0"/>
                <w:sz w:val="22"/>
                <w:szCs w:val="24"/>
              </w:rPr>
              <w:t>实际产出数：一定时期（本年度或项目期）内项目实际产出的产品或提供的服务数量。</w:t>
            </w:r>
          </w:p>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spacing w:val="-10"/>
                <w:kern w:val="0"/>
                <w:sz w:val="22"/>
                <w:szCs w:val="24"/>
              </w:rPr>
              <w:t>计划产出数：项目绩效目标确定的在一定时期</w:t>
            </w:r>
            <w:r w:rsidRPr="00137CAD">
              <w:rPr>
                <w:rFonts w:ascii="仿宋" w:eastAsia="仿宋" w:hAnsi="仿宋" w:cs="仿宋"/>
                <w:color w:val="000000"/>
                <w:spacing w:val="-10"/>
                <w:kern w:val="0"/>
                <w:sz w:val="22"/>
                <w:szCs w:val="24"/>
              </w:rPr>
              <w:t>(</w:t>
            </w:r>
            <w:r w:rsidRPr="00137CAD">
              <w:rPr>
                <w:rFonts w:ascii="仿宋" w:eastAsia="仿宋" w:hAnsi="仿宋" w:cs="仿宋" w:hint="eastAsia"/>
                <w:color w:val="000000"/>
                <w:spacing w:val="-10"/>
                <w:kern w:val="0"/>
                <w:sz w:val="22"/>
                <w:szCs w:val="24"/>
              </w:rPr>
              <w:t>年度或项目期</w:t>
            </w:r>
            <w:r w:rsidRPr="00137CAD">
              <w:rPr>
                <w:rFonts w:ascii="仿宋" w:eastAsia="仿宋" w:hAnsi="仿宋" w:cs="仿宋"/>
                <w:color w:val="000000"/>
                <w:spacing w:val="-10"/>
                <w:kern w:val="0"/>
                <w:sz w:val="22"/>
                <w:szCs w:val="24"/>
              </w:rPr>
              <w:t>)</w:t>
            </w:r>
            <w:r w:rsidRPr="00137CAD">
              <w:rPr>
                <w:rFonts w:ascii="仿宋" w:eastAsia="仿宋" w:hAnsi="仿宋" w:cs="仿宋" w:hint="eastAsia"/>
                <w:color w:val="000000"/>
                <w:spacing w:val="-10"/>
                <w:kern w:val="0"/>
                <w:sz w:val="22"/>
                <w:szCs w:val="24"/>
              </w:rPr>
              <w:t>内计划产出的产品或提供的服务数量</w:t>
            </w:r>
          </w:p>
        </w:tc>
        <w:tc>
          <w:tcPr>
            <w:tcW w:w="2269" w:type="dxa"/>
            <w:tcBorders>
              <w:top w:val="nil"/>
              <w:left w:val="nil"/>
              <w:bottom w:val="nil"/>
              <w:right w:val="single" w:sz="6"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得分等于指标分值</w:t>
            </w:r>
            <w:r w:rsidRPr="00137CAD">
              <w:rPr>
                <w:rFonts w:ascii="仿宋" w:eastAsia="仿宋" w:hAnsi="仿宋" w:cs="仿宋"/>
                <w:color w:val="000000"/>
                <w:kern w:val="0"/>
                <w:sz w:val="22"/>
                <w:szCs w:val="24"/>
              </w:rPr>
              <w:t>*</w:t>
            </w:r>
            <w:r w:rsidRPr="00137CAD">
              <w:rPr>
                <w:rFonts w:ascii="仿宋" w:eastAsia="仿宋" w:hAnsi="仿宋" w:cs="仿宋" w:hint="eastAsia"/>
                <w:color w:val="000000"/>
                <w:kern w:val="0"/>
                <w:sz w:val="22"/>
                <w:szCs w:val="24"/>
              </w:rPr>
              <w:t>实际完成率；</w:t>
            </w:r>
          </w:p>
        </w:tc>
      </w:tr>
      <w:tr w:rsidR="00F36A93" w:rsidRPr="00137CAD" w:rsidTr="00657E8E">
        <w:trPr>
          <w:trHeight w:val="576"/>
        </w:trPr>
        <w:tc>
          <w:tcPr>
            <w:tcW w:w="545"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val="restart"/>
            <w:tcBorders>
              <w:top w:val="single" w:sz="8" w:space="0" w:color="auto"/>
              <w:left w:val="single" w:sz="8" w:space="0" w:color="auto"/>
              <w:bottom w:val="single" w:sz="8" w:space="0" w:color="000000"/>
              <w:right w:val="single" w:sz="8" w:space="0" w:color="auto"/>
            </w:tcBorders>
            <w:vAlign w:val="center"/>
          </w:tcPr>
          <w:p w:rsidR="00F36A93" w:rsidRPr="00137CAD" w:rsidRDefault="00F36A93" w:rsidP="00F36A93">
            <w:pPr>
              <w:adjustRightInd w:val="0"/>
              <w:snapToGrid w:val="0"/>
              <w:ind w:leftChars="-50" w:left="-105" w:rightChars="-50" w:right="-105"/>
              <w:jc w:val="center"/>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产出时效</w:t>
            </w:r>
          </w:p>
        </w:tc>
        <w:tc>
          <w:tcPr>
            <w:tcW w:w="426" w:type="dxa"/>
            <w:vMerge w:val="restart"/>
            <w:tcBorders>
              <w:top w:val="single" w:sz="8" w:space="0" w:color="auto"/>
              <w:left w:val="single" w:sz="8" w:space="0" w:color="auto"/>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567" w:type="dxa"/>
            <w:vMerge w:val="restart"/>
            <w:tcBorders>
              <w:top w:val="single" w:sz="8" w:space="0" w:color="auto"/>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完成及时率</w:t>
            </w:r>
          </w:p>
        </w:tc>
        <w:tc>
          <w:tcPr>
            <w:tcW w:w="425" w:type="dxa"/>
            <w:vMerge w:val="restart"/>
            <w:tcBorders>
              <w:top w:val="single" w:sz="8" w:space="0" w:color="auto"/>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2551" w:type="dxa"/>
            <w:vMerge w:val="restart"/>
            <w:tcBorders>
              <w:top w:val="single" w:sz="8" w:space="0" w:color="auto"/>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r w:rsidRPr="00137CAD">
              <w:rPr>
                <w:rFonts w:ascii="仿宋" w:eastAsia="仿宋" w:hAnsi="仿宋" w:cs="仿宋" w:hint="eastAsia"/>
                <w:color w:val="000000"/>
                <w:kern w:val="0"/>
                <w:sz w:val="20"/>
              </w:rPr>
              <w:t>项目实际提前完成时间与计划完成时间的比率，用以反映和考核项目产出时效目标的实现程度。</w:t>
            </w:r>
          </w:p>
        </w:tc>
        <w:tc>
          <w:tcPr>
            <w:tcW w:w="7286" w:type="dxa"/>
            <w:tcBorders>
              <w:top w:val="single" w:sz="8" w:space="0" w:color="auto"/>
              <w:left w:val="nil"/>
              <w:bottom w:val="nil"/>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完成及时率</w:t>
            </w:r>
            <w:r w:rsidRPr="00137CAD">
              <w:rPr>
                <w:rFonts w:ascii="仿宋" w:eastAsia="仿宋" w:hAnsi="仿宋" w:cs="仿宋"/>
                <w:color w:val="000000"/>
                <w:kern w:val="0"/>
                <w:sz w:val="22"/>
                <w:szCs w:val="24"/>
              </w:rPr>
              <w:t>=[</w:t>
            </w:r>
            <w:r w:rsidRPr="00137CAD">
              <w:rPr>
                <w:rFonts w:ascii="仿宋" w:eastAsia="仿宋" w:hAnsi="仿宋" w:cs="仿宋" w:hint="eastAsia"/>
                <w:color w:val="000000"/>
                <w:kern w:val="0"/>
                <w:sz w:val="22"/>
                <w:szCs w:val="24"/>
              </w:rPr>
              <w:t>（计划完成时间</w:t>
            </w:r>
            <w:r w:rsidRPr="00137CAD">
              <w:rPr>
                <w:rFonts w:ascii="仿宋" w:eastAsia="仿宋" w:hAnsi="仿宋" w:cs="仿宋"/>
                <w:color w:val="000000"/>
                <w:kern w:val="0"/>
                <w:sz w:val="22"/>
                <w:szCs w:val="24"/>
              </w:rPr>
              <w:t>-</w:t>
            </w:r>
            <w:r w:rsidRPr="00137CAD">
              <w:rPr>
                <w:rFonts w:ascii="仿宋" w:eastAsia="仿宋" w:hAnsi="仿宋" w:cs="仿宋" w:hint="eastAsia"/>
                <w:color w:val="000000"/>
                <w:kern w:val="0"/>
                <w:sz w:val="22"/>
                <w:szCs w:val="24"/>
              </w:rPr>
              <w:t>实际完成时间）</w:t>
            </w:r>
            <w:r w:rsidRPr="00137CAD">
              <w:rPr>
                <w:rFonts w:ascii="仿宋" w:eastAsia="仿宋" w:hAnsi="仿宋" w:cs="仿宋"/>
                <w:color w:val="000000"/>
                <w:kern w:val="0"/>
                <w:sz w:val="22"/>
                <w:szCs w:val="24"/>
              </w:rPr>
              <w:t>/</w:t>
            </w:r>
            <w:r w:rsidRPr="00137CAD">
              <w:rPr>
                <w:rFonts w:ascii="仿宋" w:eastAsia="仿宋" w:hAnsi="仿宋" w:cs="仿宋" w:hint="eastAsia"/>
                <w:color w:val="000000"/>
                <w:kern w:val="0"/>
                <w:sz w:val="22"/>
                <w:szCs w:val="24"/>
              </w:rPr>
              <w:t>计划完成时间</w:t>
            </w:r>
            <w:r w:rsidRPr="00137CAD">
              <w:rPr>
                <w:rFonts w:ascii="仿宋" w:eastAsia="仿宋" w:hAnsi="仿宋" w:cs="仿宋"/>
                <w:color w:val="000000"/>
                <w:kern w:val="0"/>
                <w:sz w:val="22"/>
                <w:szCs w:val="24"/>
              </w:rPr>
              <w:t>]</w:t>
            </w:r>
            <w:r w:rsidRPr="00137CAD">
              <w:rPr>
                <w:rFonts w:ascii="仿宋" w:eastAsia="仿宋" w:hAnsi="仿宋" w:cs="仿宋" w:hint="eastAsia"/>
                <w:color w:val="000000"/>
                <w:kern w:val="0"/>
                <w:sz w:val="22"/>
                <w:szCs w:val="24"/>
              </w:rPr>
              <w:t>×</w:t>
            </w:r>
            <w:r w:rsidRPr="00137CAD">
              <w:rPr>
                <w:rFonts w:ascii="仿宋" w:eastAsia="仿宋" w:hAnsi="仿宋" w:cs="仿宋"/>
                <w:color w:val="000000"/>
                <w:kern w:val="0"/>
                <w:sz w:val="22"/>
                <w:szCs w:val="24"/>
              </w:rPr>
              <w:t>100%</w:t>
            </w:r>
            <w:r w:rsidRPr="00137CAD">
              <w:rPr>
                <w:rFonts w:ascii="仿宋" w:eastAsia="仿宋" w:hAnsi="仿宋" w:cs="仿宋" w:hint="eastAsia"/>
                <w:color w:val="000000"/>
                <w:kern w:val="0"/>
                <w:sz w:val="22"/>
                <w:szCs w:val="24"/>
              </w:rPr>
              <w:t>。</w:t>
            </w:r>
          </w:p>
        </w:tc>
        <w:tc>
          <w:tcPr>
            <w:tcW w:w="2269" w:type="dxa"/>
            <w:vMerge w:val="restart"/>
            <w:tcBorders>
              <w:top w:val="single" w:sz="8" w:space="0" w:color="auto"/>
              <w:left w:val="single" w:sz="8" w:space="0" w:color="auto"/>
              <w:bottom w:val="single" w:sz="8" w:space="0" w:color="000000"/>
              <w:right w:val="single" w:sz="6"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得分等于指标分值</w:t>
            </w:r>
            <w:r w:rsidRPr="00137CAD">
              <w:rPr>
                <w:rFonts w:ascii="仿宋" w:eastAsia="仿宋" w:hAnsi="仿宋" w:cs="仿宋"/>
                <w:color w:val="000000"/>
                <w:kern w:val="0"/>
                <w:sz w:val="22"/>
                <w:szCs w:val="24"/>
              </w:rPr>
              <w:t>*</w:t>
            </w:r>
            <w:r w:rsidRPr="00137CAD">
              <w:rPr>
                <w:rFonts w:ascii="仿宋" w:eastAsia="仿宋" w:hAnsi="仿宋" w:cs="仿宋" w:hint="eastAsia"/>
                <w:color w:val="000000"/>
                <w:kern w:val="0"/>
                <w:sz w:val="22"/>
                <w:szCs w:val="24"/>
              </w:rPr>
              <w:t>完成及时率；</w:t>
            </w:r>
          </w:p>
        </w:tc>
      </w:tr>
      <w:tr w:rsidR="00F36A93" w:rsidRPr="00137CAD" w:rsidTr="00657E8E">
        <w:trPr>
          <w:trHeight w:val="576"/>
        </w:trPr>
        <w:tc>
          <w:tcPr>
            <w:tcW w:w="545"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6" w:type="dxa"/>
            <w:vMerge/>
            <w:tcBorders>
              <w:left w:val="single" w:sz="8" w:space="0" w:color="auto"/>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567" w:type="dxa"/>
            <w:vMerge/>
            <w:tcBorders>
              <w:top w:val="single" w:sz="4" w:space="0" w:color="auto"/>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5" w:type="dxa"/>
            <w:vMerge/>
            <w:tcBorders>
              <w:top w:val="single" w:sz="8" w:space="0" w:color="auto"/>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2551" w:type="dxa"/>
            <w:vMerge/>
            <w:tcBorders>
              <w:top w:val="single" w:sz="8" w:space="0" w:color="auto"/>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286" w:type="dxa"/>
            <w:tcBorders>
              <w:top w:val="nil"/>
              <w:left w:val="nil"/>
              <w:bottom w:val="nil"/>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实际完成时间：项目实施单位完成该项目实际所耗用的时间。</w:t>
            </w:r>
          </w:p>
        </w:tc>
        <w:tc>
          <w:tcPr>
            <w:tcW w:w="2269" w:type="dxa"/>
            <w:vMerge/>
            <w:tcBorders>
              <w:top w:val="single" w:sz="8" w:space="0" w:color="auto"/>
              <w:left w:val="single" w:sz="8" w:space="0" w:color="auto"/>
              <w:bottom w:val="single" w:sz="8" w:space="0" w:color="000000"/>
              <w:right w:val="single" w:sz="6"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r>
      <w:tr w:rsidR="00F36A93" w:rsidRPr="00137CAD" w:rsidTr="00657E8E">
        <w:trPr>
          <w:trHeight w:val="60"/>
        </w:trPr>
        <w:tc>
          <w:tcPr>
            <w:tcW w:w="545"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6" w:type="dxa"/>
            <w:vMerge/>
            <w:tcBorders>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567" w:type="dxa"/>
            <w:vMerge/>
            <w:tcBorders>
              <w:top w:val="single" w:sz="4" w:space="0" w:color="auto"/>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5" w:type="dxa"/>
            <w:vMerge/>
            <w:tcBorders>
              <w:top w:val="single" w:sz="8" w:space="0" w:color="auto"/>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2551" w:type="dxa"/>
            <w:vMerge/>
            <w:tcBorders>
              <w:top w:val="single" w:sz="8" w:space="0" w:color="auto"/>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286" w:type="dxa"/>
            <w:tcBorders>
              <w:top w:val="nil"/>
              <w:left w:val="nil"/>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计划完成时间：按照项目实施计划或相关规定完成该项目所需的时间。</w:t>
            </w:r>
          </w:p>
        </w:tc>
        <w:tc>
          <w:tcPr>
            <w:tcW w:w="2269" w:type="dxa"/>
            <w:vMerge/>
            <w:tcBorders>
              <w:top w:val="single" w:sz="8" w:space="0" w:color="auto"/>
              <w:left w:val="single" w:sz="8" w:space="0" w:color="auto"/>
              <w:bottom w:val="single" w:sz="8" w:space="0" w:color="000000"/>
              <w:right w:val="single" w:sz="6"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r>
      <w:tr w:rsidR="00F36A93" w:rsidRPr="00137CAD" w:rsidTr="00657E8E">
        <w:trPr>
          <w:trHeight w:val="576"/>
        </w:trPr>
        <w:tc>
          <w:tcPr>
            <w:tcW w:w="545"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val="restart"/>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center"/>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产出质量</w:t>
            </w:r>
          </w:p>
        </w:tc>
        <w:tc>
          <w:tcPr>
            <w:tcW w:w="426" w:type="dxa"/>
            <w:vMerge w:val="restart"/>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center"/>
              <w:rPr>
                <w:rFonts w:ascii="仿宋" w:eastAsia="仿宋" w:hAnsi="仿宋" w:cs="Times New Roman"/>
                <w:color w:val="000000"/>
                <w:kern w:val="0"/>
                <w:sz w:val="22"/>
                <w:szCs w:val="24"/>
              </w:rPr>
            </w:pPr>
          </w:p>
        </w:tc>
        <w:tc>
          <w:tcPr>
            <w:tcW w:w="567" w:type="dxa"/>
            <w:vMerge w:val="restart"/>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质量达标率</w:t>
            </w:r>
          </w:p>
        </w:tc>
        <w:tc>
          <w:tcPr>
            <w:tcW w:w="425" w:type="dxa"/>
            <w:vMerge w:val="restart"/>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2551" w:type="dxa"/>
            <w:vMerge w:val="restart"/>
            <w:tcBorders>
              <w:top w:val="nil"/>
              <w:left w:val="single" w:sz="8" w:space="0" w:color="auto"/>
              <w:bottom w:val="single" w:sz="8" w:space="0" w:color="000000"/>
              <w:right w:val="single" w:sz="8" w:space="0" w:color="000000"/>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r w:rsidRPr="00137CAD">
              <w:rPr>
                <w:rFonts w:ascii="仿宋" w:eastAsia="仿宋" w:hAnsi="仿宋" w:cs="仿宋" w:hint="eastAsia"/>
                <w:color w:val="000000"/>
                <w:kern w:val="0"/>
                <w:sz w:val="20"/>
              </w:rPr>
              <w:t>项目完成的质量达标产出数与实际产出数的比率，用以反映和考核项目产出质量目标的实现程度。</w:t>
            </w:r>
          </w:p>
        </w:tc>
        <w:tc>
          <w:tcPr>
            <w:tcW w:w="7286" w:type="dxa"/>
            <w:tcBorders>
              <w:top w:val="single" w:sz="8" w:space="0" w:color="000000"/>
              <w:left w:val="single" w:sz="8" w:space="0" w:color="000000"/>
              <w:right w:val="single" w:sz="8" w:space="0" w:color="000000"/>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质量达标率</w:t>
            </w:r>
            <w:r w:rsidRPr="00137CAD">
              <w:rPr>
                <w:rFonts w:ascii="仿宋" w:eastAsia="仿宋" w:hAnsi="仿宋" w:cs="仿宋"/>
                <w:color w:val="000000"/>
                <w:kern w:val="0"/>
                <w:sz w:val="22"/>
                <w:szCs w:val="24"/>
              </w:rPr>
              <w:t>=</w:t>
            </w:r>
            <w:r w:rsidRPr="00137CAD">
              <w:rPr>
                <w:rFonts w:ascii="仿宋" w:eastAsia="仿宋" w:hAnsi="仿宋" w:cs="仿宋" w:hint="eastAsia"/>
                <w:color w:val="000000"/>
                <w:kern w:val="0"/>
                <w:sz w:val="22"/>
                <w:szCs w:val="24"/>
              </w:rPr>
              <w:t>（质量达标产出数</w:t>
            </w:r>
            <w:r w:rsidRPr="00137CAD">
              <w:rPr>
                <w:rFonts w:ascii="仿宋" w:eastAsia="仿宋" w:hAnsi="仿宋" w:cs="仿宋"/>
                <w:color w:val="000000"/>
                <w:kern w:val="0"/>
                <w:sz w:val="22"/>
                <w:szCs w:val="24"/>
              </w:rPr>
              <w:t>/</w:t>
            </w:r>
            <w:r w:rsidRPr="00137CAD">
              <w:rPr>
                <w:rFonts w:ascii="仿宋" w:eastAsia="仿宋" w:hAnsi="仿宋" w:cs="仿宋" w:hint="eastAsia"/>
                <w:color w:val="000000"/>
                <w:kern w:val="0"/>
                <w:sz w:val="22"/>
                <w:szCs w:val="24"/>
              </w:rPr>
              <w:t>实际产出数）×</w:t>
            </w:r>
            <w:r w:rsidRPr="00137CAD">
              <w:rPr>
                <w:rFonts w:ascii="仿宋" w:eastAsia="仿宋" w:hAnsi="仿宋" w:cs="仿宋"/>
                <w:color w:val="000000"/>
                <w:kern w:val="0"/>
                <w:sz w:val="22"/>
                <w:szCs w:val="24"/>
              </w:rPr>
              <w:t>100%</w:t>
            </w:r>
            <w:r w:rsidRPr="00137CAD">
              <w:rPr>
                <w:rFonts w:ascii="仿宋" w:eastAsia="仿宋" w:hAnsi="仿宋" w:cs="仿宋" w:hint="eastAsia"/>
                <w:color w:val="000000"/>
                <w:kern w:val="0"/>
                <w:sz w:val="22"/>
                <w:szCs w:val="24"/>
              </w:rPr>
              <w:t>。</w:t>
            </w:r>
          </w:p>
        </w:tc>
        <w:tc>
          <w:tcPr>
            <w:tcW w:w="2269" w:type="dxa"/>
            <w:vMerge w:val="restart"/>
            <w:tcBorders>
              <w:top w:val="nil"/>
              <w:left w:val="single" w:sz="8" w:space="0" w:color="000000"/>
              <w:bottom w:val="single" w:sz="8" w:space="0" w:color="000000"/>
              <w:right w:val="single" w:sz="6"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得分等于指标分值</w:t>
            </w:r>
            <w:r w:rsidRPr="00137CAD">
              <w:rPr>
                <w:rFonts w:ascii="仿宋" w:eastAsia="仿宋" w:hAnsi="仿宋" w:cs="仿宋"/>
                <w:color w:val="000000"/>
                <w:kern w:val="0"/>
                <w:sz w:val="22"/>
                <w:szCs w:val="24"/>
              </w:rPr>
              <w:t>*</w:t>
            </w:r>
            <w:r w:rsidRPr="00137CAD">
              <w:rPr>
                <w:rFonts w:ascii="仿宋" w:eastAsia="仿宋" w:hAnsi="仿宋" w:cs="仿宋" w:hint="eastAsia"/>
                <w:color w:val="000000"/>
                <w:kern w:val="0"/>
                <w:sz w:val="22"/>
                <w:szCs w:val="24"/>
              </w:rPr>
              <w:t>质量达标率。</w:t>
            </w:r>
          </w:p>
        </w:tc>
      </w:tr>
      <w:tr w:rsidR="00F36A93" w:rsidRPr="00137CAD" w:rsidTr="00657E8E">
        <w:trPr>
          <w:trHeight w:val="638"/>
        </w:trPr>
        <w:tc>
          <w:tcPr>
            <w:tcW w:w="545"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6"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567"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5"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2551" w:type="dxa"/>
            <w:vMerge/>
            <w:tcBorders>
              <w:top w:val="nil"/>
              <w:left w:val="single" w:sz="8" w:space="0" w:color="auto"/>
              <w:bottom w:val="single" w:sz="8" w:space="0" w:color="000000"/>
              <w:right w:val="single" w:sz="8" w:space="0" w:color="000000"/>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286" w:type="dxa"/>
            <w:tcBorders>
              <w:top w:val="nil"/>
              <w:left w:val="single" w:sz="8" w:space="0" w:color="000000"/>
              <w:right w:val="single" w:sz="8" w:space="0" w:color="000000"/>
            </w:tcBorders>
            <w:vAlign w:val="center"/>
          </w:tcPr>
          <w:p w:rsidR="00F36A93" w:rsidRPr="00137CAD" w:rsidRDefault="00F36A93" w:rsidP="00F36A93">
            <w:pPr>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质量达标产出数：一定时期（本年度或项目期）内实际达到既定质量标准的产品或服务数量。</w:t>
            </w:r>
          </w:p>
        </w:tc>
        <w:tc>
          <w:tcPr>
            <w:tcW w:w="2269" w:type="dxa"/>
            <w:vMerge/>
            <w:tcBorders>
              <w:top w:val="nil"/>
              <w:left w:val="single" w:sz="8" w:space="0" w:color="000000"/>
              <w:bottom w:val="single" w:sz="8" w:space="0" w:color="000000"/>
              <w:right w:val="single" w:sz="6"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r>
      <w:tr w:rsidR="00F36A93" w:rsidRPr="00137CAD" w:rsidTr="00657E8E">
        <w:trPr>
          <w:trHeight w:val="962"/>
        </w:trPr>
        <w:tc>
          <w:tcPr>
            <w:tcW w:w="545"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63"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08"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6"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567"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425"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2551" w:type="dxa"/>
            <w:vMerge/>
            <w:tcBorders>
              <w:top w:val="nil"/>
              <w:left w:val="single" w:sz="8" w:space="0" w:color="auto"/>
              <w:bottom w:val="single" w:sz="8" w:space="0" w:color="000000"/>
              <w:right w:val="single" w:sz="8" w:space="0" w:color="000000"/>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c>
          <w:tcPr>
            <w:tcW w:w="7286" w:type="dxa"/>
            <w:tcBorders>
              <w:left w:val="single" w:sz="8" w:space="0" w:color="000000"/>
              <w:bottom w:val="single" w:sz="8" w:space="0" w:color="000000"/>
              <w:right w:val="single" w:sz="8" w:space="0" w:color="000000"/>
            </w:tcBorders>
            <w:vAlign w:val="center"/>
          </w:tcPr>
          <w:p w:rsidR="00F36A93" w:rsidRPr="00137CAD" w:rsidRDefault="00F36A93" w:rsidP="00F36A93">
            <w:pPr>
              <w:adjustRightInd w:val="0"/>
              <w:snapToGrid w:val="0"/>
              <w:ind w:leftChars="-50" w:left="-105" w:rightChars="-50" w:right="-105"/>
              <w:jc w:val="left"/>
              <w:rPr>
                <w:rFonts w:ascii="仿宋" w:eastAsia="仿宋" w:hAnsi="仿宋" w:cs="Times New Roman"/>
                <w:color w:val="000000"/>
                <w:kern w:val="0"/>
                <w:sz w:val="22"/>
                <w:szCs w:val="24"/>
              </w:rPr>
            </w:pPr>
            <w:r w:rsidRPr="00137CAD">
              <w:rPr>
                <w:rFonts w:ascii="仿宋" w:eastAsia="仿宋" w:hAnsi="仿宋" w:cs="仿宋" w:hint="eastAsia"/>
                <w:color w:val="000000"/>
                <w:kern w:val="0"/>
                <w:sz w:val="22"/>
                <w:szCs w:val="24"/>
              </w:rPr>
              <w:t>既定质量标准是指项目实施单位设立绩效目标时依据计划标准、行业标准、历史标准或其他标准而设定的绩效指标值。</w:t>
            </w:r>
          </w:p>
        </w:tc>
        <w:tc>
          <w:tcPr>
            <w:tcW w:w="2269" w:type="dxa"/>
            <w:vMerge/>
            <w:tcBorders>
              <w:top w:val="nil"/>
              <w:left w:val="single" w:sz="8" w:space="0" w:color="000000"/>
              <w:bottom w:val="single" w:sz="8" w:space="0" w:color="000000"/>
              <w:right w:val="single" w:sz="6"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2"/>
                <w:szCs w:val="24"/>
              </w:rPr>
            </w:pPr>
          </w:p>
        </w:tc>
      </w:tr>
      <w:tr w:rsidR="00F36A93" w:rsidRPr="00137CAD" w:rsidTr="00657E8E">
        <w:trPr>
          <w:trHeight w:val="576"/>
        </w:trPr>
        <w:tc>
          <w:tcPr>
            <w:tcW w:w="545"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463"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708" w:type="dxa"/>
            <w:vMerge w:val="restart"/>
            <w:tcBorders>
              <w:top w:val="nil"/>
              <w:left w:val="single" w:sz="8" w:space="0" w:color="auto"/>
              <w:bottom w:val="single" w:sz="8" w:space="0" w:color="000000"/>
              <w:right w:val="single" w:sz="8" w:space="0" w:color="auto"/>
            </w:tcBorders>
            <w:vAlign w:val="center"/>
          </w:tcPr>
          <w:p w:rsidR="00137CAD" w:rsidRPr="00137CAD" w:rsidRDefault="00F36A93" w:rsidP="00F36A93">
            <w:pPr>
              <w:widowControl/>
              <w:adjustRightInd w:val="0"/>
              <w:snapToGrid w:val="0"/>
              <w:ind w:leftChars="-50" w:left="-105" w:rightChars="-50" w:right="-105"/>
              <w:jc w:val="center"/>
              <w:rPr>
                <w:rFonts w:ascii="仿宋" w:eastAsia="仿宋" w:hAnsi="仿宋" w:cs="仿宋"/>
                <w:color w:val="000000"/>
                <w:kern w:val="0"/>
                <w:sz w:val="20"/>
              </w:rPr>
            </w:pPr>
            <w:r w:rsidRPr="00137CAD">
              <w:rPr>
                <w:rFonts w:ascii="仿宋" w:eastAsia="仿宋" w:hAnsi="仿宋" w:cs="仿宋" w:hint="eastAsia"/>
                <w:color w:val="000000"/>
                <w:kern w:val="0"/>
                <w:sz w:val="20"/>
              </w:rPr>
              <w:t>产出</w:t>
            </w:r>
          </w:p>
          <w:p w:rsidR="00F36A93" w:rsidRPr="00137CAD" w:rsidRDefault="00F36A93" w:rsidP="00F36A93">
            <w:pPr>
              <w:widowControl/>
              <w:adjustRightInd w:val="0"/>
              <w:snapToGrid w:val="0"/>
              <w:ind w:leftChars="-50" w:left="-105" w:rightChars="-50" w:right="-105"/>
              <w:jc w:val="center"/>
              <w:rPr>
                <w:rFonts w:ascii="仿宋" w:eastAsia="仿宋" w:hAnsi="仿宋" w:cs="Times New Roman"/>
                <w:color w:val="000000"/>
                <w:kern w:val="0"/>
                <w:sz w:val="20"/>
              </w:rPr>
            </w:pPr>
            <w:r w:rsidRPr="00137CAD">
              <w:rPr>
                <w:rFonts w:ascii="仿宋" w:eastAsia="仿宋" w:hAnsi="仿宋" w:cs="仿宋" w:hint="eastAsia"/>
                <w:color w:val="000000"/>
                <w:kern w:val="0"/>
                <w:sz w:val="20"/>
              </w:rPr>
              <w:t>成本</w:t>
            </w:r>
          </w:p>
        </w:tc>
        <w:tc>
          <w:tcPr>
            <w:tcW w:w="426" w:type="dxa"/>
            <w:vMerge w:val="restart"/>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center"/>
              <w:rPr>
                <w:rFonts w:ascii="仿宋" w:eastAsia="仿宋" w:hAnsi="仿宋" w:cs="Times New Roman"/>
                <w:color w:val="000000"/>
                <w:kern w:val="0"/>
                <w:sz w:val="20"/>
              </w:rPr>
            </w:pPr>
          </w:p>
        </w:tc>
        <w:tc>
          <w:tcPr>
            <w:tcW w:w="567" w:type="dxa"/>
            <w:vMerge w:val="restart"/>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r w:rsidRPr="00137CAD">
              <w:rPr>
                <w:rFonts w:ascii="仿宋" w:eastAsia="仿宋" w:hAnsi="仿宋" w:cs="仿宋" w:hint="eastAsia"/>
                <w:color w:val="000000"/>
                <w:kern w:val="0"/>
                <w:sz w:val="20"/>
              </w:rPr>
              <w:t>成本节约率</w:t>
            </w:r>
          </w:p>
        </w:tc>
        <w:tc>
          <w:tcPr>
            <w:tcW w:w="425" w:type="dxa"/>
            <w:vMerge w:val="restart"/>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2551" w:type="dxa"/>
            <w:vMerge w:val="restart"/>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r w:rsidRPr="00137CAD">
              <w:rPr>
                <w:rFonts w:ascii="仿宋" w:eastAsia="仿宋" w:hAnsi="仿宋" w:cs="仿宋" w:hint="eastAsia"/>
                <w:color w:val="000000"/>
                <w:kern w:val="0"/>
                <w:sz w:val="20"/>
              </w:rPr>
              <w:t>完成项目计划工作目标的实际节约成本与计划成本的比率，用以反映和考核项目的成本节约程度。</w:t>
            </w:r>
          </w:p>
        </w:tc>
        <w:tc>
          <w:tcPr>
            <w:tcW w:w="7286" w:type="dxa"/>
            <w:tcBorders>
              <w:top w:val="single" w:sz="8" w:space="0" w:color="000000"/>
              <w:left w:val="nil"/>
              <w:bottom w:val="nil"/>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r w:rsidRPr="00137CAD">
              <w:rPr>
                <w:rFonts w:ascii="仿宋" w:eastAsia="仿宋" w:hAnsi="仿宋" w:cs="仿宋" w:hint="eastAsia"/>
                <w:color w:val="000000"/>
                <w:kern w:val="0"/>
                <w:sz w:val="20"/>
              </w:rPr>
              <w:t>成本节约率</w:t>
            </w:r>
            <w:r w:rsidRPr="00137CAD">
              <w:rPr>
                <w:rFonts w:ascii="仿宋" w:eastAsia="仿宋" w:hAnsi="仿宋" w:cs="仿宋"/>
                <w:color w:val="000000"/>
                <w:kern w:val="0"/>
                <w:sz w:val="20"/>
              </w:rPr>
              <w:t>=[</w:t>
            </w:r>
            <w:r w:rsidRPr="00137CAD">
              <w:rPr>
                <w:rFonts w:ascii="仿宋" w:eastAsia="仿宋" w:hAnsi="仿宋" w:cs="仿宋" w:hint="eastAsia"/>
                <w:color w:val="000000"/>
                <w:kern w:val="0"/>
                <w:sz w:val="20"/>
              </w:rPr>
              <w:t>（计划成本</w:t>
            </w:r>
            <w:r w:rsidRPr="00137CAD">
              <w:rPr>
                <w:rFonts w:ascii="仿宋" w:eastAsia="仿宋" w:hAnsi="仿宋" w:cs="仿宋"/>
                <w:color w:val="000000"/>
                <w:kern w:val="0"/>
                <w:sz w:val="20"/>
              </w:rPr>
              <w:t>-</w:t>
            </w:r>
            <w:r w:rsidRPr="00137CAD">
              <w:rPr>
                <w:rFonts w:ascii="仿宋" w:eastAsia="仿宋" w:hAnsi="仿宋" w:cs="仿宋" w:hint="eastAsia"/>
                <w:color w:val="000000"/>
                <w:kern w:val="0"/>
                <w:sz w:val="20"/>
              </w:rPr>
              <w:t>实际成本）</w:t>
            </w:r>
            <w:r w:rsidRPr="00137CAD">
              <w:rPr>
                <w:rFonts w:ascii="仿宋" w:eastAsia="仿宋" w:hAnsi="仿宋" w:cs="仿宋"/>
                <w:color w:val="000000"/>
                <w:kern w:val="0"/>
                <w:sz w:val="20"/>
              </w:rPr>
              <w:t>/</w:t>
            </w:r>
            <w:r w:rsidRPr="00137CAD">
              <w:rPr>
                <w:rFonts w:ascii="仿宋" w:eastAsia="仿宋" w:hAnsi="仿宋" w:cs="仿宋" w:hint="eastAsia"/>
                <w:color w:val="000000"/>
                <w:kern w:val="0"/>
                <w:sz w:val="20"/>
              </w:rPr>
              <w:t>计划成本</w:t>
            </w:r>
            <w:r w:rsidRPr="00137CAD">
              <w:rPr>
                <w:rFonts w:ascii="仿宋" w:eastAsia="仿宋" w:hAnsi="仿宋" w:cs="仿宋"/>
                <w:color w:val="000000"/>
                <w:kern w:val="0"/>
                <w:sz w:val="20"/>
              </w:rPr>
              <w:t>]</w:t>
            </w:r>
            <w:r w:rsidRPr="00137CAD">
              <w:rPr>
                <w:rFonts w:ascii="仿宋" w:eastAsia="仿宋" w:hAnsi="仿宋" w:cs="仿宋" w:hint="eastAsia"/>
                <w:color w:val="000000"/>
                <w:kern w:val="0"/>
                <w:sz w:val="20"/>
              </w:rPr>
              <w:t>×</w:t>
            </w:r>
            <w:r w:rsidRPr="00137CAD">
              <w:rPr>
                <w:rFonts w:ascii="仿宋" w:eastAsia="仿宋" w:hAnsi="仿宋" w:cs="仿宋"/>
                <w:color w:val="000000"/>
                <w:kern w:val="0"/>
                <w:sz w:val="20"/>
              </w:rPr>
              <w:t>100%</w:t>
            </w:r>
            <w:r w:rsidRPr="00137CAD">
              <w:rPr>
                <w:rFonts w:ascii="仿宋" w:eastAsia="仿宋" w:hAnsi="仿宋" w:cs="仿宋" w:hint="eastAsia"/>
                <w:color w:val="000000"/>
                <w:kern w:val="0"/>
                <w:sz w:val="20"/>
              </w:rPr>
              <w:t>。</w:t>
            </w:r>
          </w:p>
        </w:tc>
        <w:tc>
          <w:tcPr>
            <w:tcW w:w="2269" w:type="dxa"/>
            <w:vMerge w:val="restart"/>
            <w:tcBorders>
              <w:top w:val="nil"/>
              <w:left w:val="single" w:sz="8" w:space="0" w:color="auto"/>
              <w:bottom w:val="single" w:sz="8" w:space="0" w:color="000000"/>
              <w:right w:val="single" w:sz="6"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r w:rsidRPr="00137CAD">
              <w:rPr>
                <w:rFonts w:ascii="仿宋" w:eastAsia="仿宋" w:hAnsi="仿宋" w:cs="仿宋" w:hint="eastAsia"/>
                <w:color w:val="000000"/>
                <w:kern w:val="0"/>
                <w:sz w:val="20"/>
              </w:rPr>
              <w:t>可根据项目具体情况设定分档标准。</w:t>
            </w:r>
          </w:p>
        </w:tc>
      </w:tr>
      <w:tr w:rsidR="00F36A93" w:rsidRPr="00137CAD" w:rsidTr="00657E8E">
        <w:trPr>
          <w:trHeight w:val="576"/>
        </w:trPr>
        <w:tc>
          <w:tcPr>
            <w:tcW w:w="545"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463"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708"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426"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567"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425"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2551"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7286" w:type="dxa"/>
            <w:tcBorders>
              <w:top w:val="nil"/>
              <w:left w:val="nil"/>
              <w:bottom w:val="nil"/>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r w:rsidRPr="00137CAD">
              <w:rPr>
                <w:rFonts w:ascii="仿宋" w:eastAsia="仿宋" w:hAnsi="仿宋" w:cs="仿宋" w:hint="eastAsia"/>
                <w:color w:val="000000"/>
                <w:kern w:val="0"/>
                <w:sz w:val="20"/>
              </w:rPr>
              <w:t>实际成本：项目实施单位如期、保质、保量完成既定工作目标实际所耗费的支出。</w:t>
            </w:r>
          </w:p>
        </w:tc>
        <w:tc>
          <w:tcPr>
            <w:tcW w:w="2269" w:type="dxa"/>
            <w:vMerge/>
            <w:tcBorders>
              <w:top w:val="nil"/>
              <w:left w:val="single" w:sz="8" w:space="0" w:color="auto"/>
              <w:bottom w:val="single" w:sz="8" w:space="0" w:color="000000"/>
              <w:right w:val="single" w:sz="6"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p>
        </w:tc>
      </w:tr>
      <w:tr w:rsidR="00F36A93" w:rsidRPr="00137CAD" w:rsidTr="00657E8E">
        <w:trPr>
          <w:trHeight w:val="410"/>
        </w:trPr>
        <w:tc>
          <w:tcPr>
            <w:tcW w:w="545"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463"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708"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426"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567"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425"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2551" w:type="dxa"/>
            <w:vMerge/>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7286" w:type="dxa"/>
            <w:tcBorders>
              <w:top w:val="nil"/>
              <w:left w:val="nil"/>
              <w:bottom w:val="single" w:sz="8" w:space="0" w:color="auto"/>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r w:rsidRPr="00137CAD">
              <w:rPr>
                <w:rFonts w:ascii="仿宋" w:eastAsia="仿宋" w:hAnsi="仿宋" w:cs="仿宋" w:hint="eastAsia"/>
                <w:color w:val="000000"/>
                <w:kern w:val="0"/>
                <w:sz w:val="20"/>
              </w:rPr>
              <w:t>计划成本：项目实施单位为完成工作目标计划安排的支出，一般以项目预算为参考。</w:t>
            </w:r>
          </w:p>
        </w:tc>
        <w:tc>
          <w:tcPr>
            <w:tcW w:w="2269" w:type="dxa"/>
            <w:vMerge/>
            <w:tcBorders>
              <w:top w:val="nil"/>
              <w:left w:val="single" w:sz="8" w:space="0" w:color="auto"/>
              <w:bottom w:val="single" w:sz="8" w:space="0" w:color="000000"/>
              <w:right w:val="single" w:sz="6"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p>
        </w:tc>
      </w:tr>
      <w:tr w:rsidR="00F36A93" w:rsidRPr="00137CAD" w:rsidTr="00657E8E">
        <w:trPr>
          <w:trHeight w:val="714"/>
        </w:trPr>
        <w:tc>
          <w:tcPr>
            <w:tcW w:w="545" w:type="dxa"/>
            <w:tcBorders>
              <w:top w:val="nil"/>
              <w:left w:val="single" w:sz="8" w:space="0" w:color="auto"/>
              <w:bottom w:val="single" w:sz="8" w:space="0" w:color="000000"/>
              <w:right w:val="single" w:sz="8" w:space="0" w:color="auto"/>
            </w:tcBorders>
            <w:noWrap/>
            <w:textDirection w:val="tbRlV"/>
            <w:vAlign w:val="center"/>
          </w:tcPr>
          <w:p w:rsidR="00F36A93" w:rsidRPr="00137CAD" w:rsidRDefault="00F36A93" w:rsidP="00F36A93">
            <w:pPr>
              <w:widowControl/>
              <w:adjustRightInd w:val="0"/>
              <w:snapToGrid w:val="0"/>
              <w:ind w:leftChars="-50" w:left="-105" w:rightChars="-50" w:right="-105"/>
              <w:jc w:val="center"/>
              <w:rPr>
                <w:rFonts w:ascii="仿宋" w:eastAsia="仿宋" w:hAnsi="仿宋" w:cs="Times New Roman"/>
                <w:color w:val="000000"/>
                <w:kern w:val="0"/>
                <w:sz w:val="20"/>
              </w:rPr>
            </w:pPr>
            <w:r w:rsidRPr="00137CAD">
              <w:rPr>
                <w:rFonts w:ascii="仿宋" w:eastAsia="仿宋" w:hAnsi="仿宋" w:cs="仿宋" w:hint="eastAsia"/>
                <w:color w:val="000000"/>
                <w:kern w:val="0"/>
                <w:sz w:val="20"/>
              </w:rPr>
              <w:t>效果</w:t>
            </w:r>
          </w:p>
        </w:tc>
        <w:tc>
          <w:tcPr>
            <w:tcW w:w="463" w:type="dxa"/>
            <w:tcBorders>
              <w:top w:val="nil"/>
              <w:left w:val="single" w:sz="8" w:space="0" w:color="auto"/>
              <w:bottom w:val="single" w:sz="8" w:space="0" w:color="000000"/>
              <w:right w:val="single" w:sz="8" w:space="0" w:color="auto"/>
            </w:tcBorders>
            <w:noWrap/>
            <w:vAlign w:val="center"/>
          </w:tcPr>
          <w:p w:rsidR="00F36A93" w:rsidRPr="00137CAD" w:rsidRDefault="00F36A93" w:rsidP="00F36A93">
            <w:pPr>
              <w:widowControl/>
              <w:adjustRightInd w:val="0"/>
              <w:snapToGrid w:val="0"/>
              <w:ind w:leftChars="-50" w:left="-105" w:rightChars="-50" w:right="-105"/>
              <w:jc w:val="center"/>
              <w:rPr>
                <w:rFonts w:ascii="仿宋" w:eastAsia="仿宋" w:hAnsi="仿宋" w:cs="仿宋"/>
                <w:color w:val="000000"/>
                <w:kern w:val="0"/>
                <w:sz w:val="20"/>
              </w:rPr>
            </w:pPr>
            <w:r w:rsidRPr="00137CAD">
              <w:rPr>
                <w:rFonts w:ascii="仿宋" w:eastAsia="仿宋" w:hAnsi="仿宋" w:cs="仿宋"/>
                <w:color w:val="000000"/>
                <w:kern w:val="0"/>
                <w:sz w:val="20"/>
              </w:rPr>
              <w:t>30</w:t>
            </w:r>
          </w:p>
        </w:tc>
        <w:tc>
          <w:tcPr>
            <w:tcW w:w="708" w:type="dxa"/>
            <w:tcBorders>
              <w:top w:val="nil"/>
              <w:left w:val="nil"/>
              <w:bottom w:val="single" w:sz="8" w:space="0" w:color="auto"/>
              <w:right w:val="single" w:sz="8" w:space="0" w:color="auto"/>
            </w:tcBorders>
            <w:vAlign w:val="center"/>
          </w:tcPr>
          <w:p w:rsidR="00137CAD" w:rsidRPr="00137CAD" w:rsidRDefault="00F36A93" w:rsidP="00F36A93">
            <w:pPr>
              <w:widowControl/>
              <w:adjustRightInd w:val="0"/>
              <w:snapToGrid w:val="0"/>
              <w:ind w:leftChars="-50" w:left="-105" w:rightChars="-40" w:right="-84"/>
              <w:jc w:val="center"/>
              <w:rPr>
                <w:rFonts w:ascii="仿宋" w:eastAsia="仿宋" w:hAnsi="仿宋" w:cs="仿宋"/>
                <w:color w:val="000000"/>
                <w:kern w:val="0"/>
                <w:sz w:val="20"/>
              </w:rPr>
            </w:pPr>
            <w:r w:rsidRPr="00137CAD">
              <w:rPr>
                <w:rFonts w:ascii="仿宋" w:eastAsia="仿宋" w:hAnsi="仿宋" w:cs="仿宋" w:hint="eastAsia"/>
                <w:color w:val="000000"/>
                <w:kern w:val="0"/>
                <w:sz w:val="20"/>
              </w:rPr>
              <w:t>经济</w:t>
            </w:r>
          </w:p>
          <w:p w:rsidR="00F36A93" w:rsidRPr="00137CAD" w:rsidRDefault="00F36A93" w:rsidP="00F36A93">
            <w:pPr>
              <w:widowControl/>
              <w:adjustRightInd w:val="0"/>
              <w:snapToGrid w:val="0"/>
              <w:ind w:leftChars="-50" w:left="-105" w:rightChars="-40" w:right="-84"/>
              <w:jc w:val="center"/>
              <w:rPr>
                <w:rFonts w:ascii="仿宋" w:eastAsia="仿宋" w:hAnsi="仿宋" w:cs="Times New Roman"/>
                <w:color w:val="000000"/>
                <w:kern w:val="0"/>
                <w:sz w:val="20"/>
              </w:rPr>
            </w:pPr>
            <w:r w:rsidRPr="00137CAD">
              <w:rPr>
                <w:rFonts w:ascii="仿宋" w:eastAsia="仿宋" w:hAnsi="仿宋" w:cs="仿宋" w:hint="eastAsia"/>
                <w:color w:val="000000"/>
                <w:kern w:val="0"/>
                <w:sz w:val="20"/>
              </w:rPr>
              <w:t>效益</w:t>
            </w:r>
          </w:p>
        </w:tc>
        <w:tc>
          <w:tcPr>
            <w:tcW w:w="426" w:type="dxa"/>
            <w:tcBorders>
              <w:top w:val="nil"/>
              <w:left w:val="nil"/>
              <w:bottom w:val="single" w:sz="8" w:space="0" w:color="auto"/>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567" w:type="dxa"/>
            <w:tcBorders>
              <w:top w:val="nil"/>
              <w:left w:val="nil"/>
              <w:bottom w:val="single" w:sz="8" w:space="0" w:color="auto"/>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425" w:type="dxa"/>
            <w:tcBorders>
              <w:top w:val="nil"/>
              <w:left w:val="nil"/>
              <w:bottom w:val="single" w:sz="8" w:space="0" w:color="auto"/>
              <w:right w:val="single" w:sz="8"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2551" w:type="dxa"/>
            <w:tcBorders>
              <w:top w:val="nil"/>
              <w:left w:val="nil"/>
              <w:bottom w:val="single" w:sz="8" w:space="0" w:color="auto"/>
              <w:right w:val="nil"/>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r w:rsidRPr="00137CAD">
              <w:rPr>
                <w:rFonts w:ascii="仿宋" w:eastAsia="仿宋" w:hAnsi="仿宋" w:cs="仿宋" w:hint="eastAsia"/>
                <w:color w:val="000000"/>
                <w:kern w:val="0"/>
                <w:sz w:val="20"/>
              </w:rPr>
              <w:t>项目实施对经济发展所带来的直接或间接影响情况。</w:t>
            </w:r>
          </w:p>
        </w:tc>
        <w:tc>
          <w:tcPr>
            <w:tcW w:w="7286" w:type="dxa"/>
            <w:vMerge w:val="restart"/>
            <w:tcBorders>
              <w:top w:val="nil"/>
              <w:left w:val="single" w:sz="8" w:space="0" w:color="auto"/>
              <w:bottom w:val="single" w:sz="8" w:space="0" w:color="000000"/>
              <w:right w:val="single" w:sz="8" w:space="0" w:color="auto"/>
            </w:tcBorders>
            <w:vAlign w:val="center"/>
          </w:tcPr>
          <w:p w:rsidR="00F36A93" w:rsidRPr="00137CAD" w:rsidRDefault="00F36A93" w:rsidP="00F36A93">
            <w:pPr>
              <w:widowControl/>
              <w:adjustRightInd w:val="0"/>
              <w:snapToGrid w:val="0"/>
              <w:ind w:leftChars="-50" w:left="-105" w:rightChars="-50" w:right="-105"/>
              <w:rPr>
                <w:rFonts w:ascii="仿宋" w:eastAsia="仿宋" w:hAnsi="仿宋" w:cs="Times New Roman"/>
                <w:color w:val="000000"/>
                <w:kern w:val="0"/>
                <w:sz w:val="20"/>
              </w:rPr>
            </w:pPr>
            <w:r w:rsidRPr="00137CAD">
              <w:rPr>
                <w:rFonts w:ascii="仿宋" w:eastAsia="仿宋" w:hAnsi="仿宋" w:cs="仿宋" w:hint="eastAsia"/>
                <w:color w:val="000000"/>
                <w:kern w:val="0"/>
                <w:sz w:val="20"/>
              </w:rPr>
              <w:t>此四项指标为设置项目支出绩效评价指标时必须考虑的共性要素，可根据项目实际并结合绩效目标设立情况有选择的进行设置，并将其细化为相应的个性化指标。</w:t>
            </w:r>
          </w:p>
        </w:tc>
        <w:tc>
          <w:tcPr>
            <w:tcW w:w="2269" w:type="dxa"/>
            <w:vMerge w:val="restart"/>
            <w:tcBorders>
              <w:top w:val="nil"/>
              <w:left w:val="single" w:sz="8" w:space="0" w:color="auto"/>
              <w:bottom w:val="single" w:sz="8" w:space="0" w:color="000000"/>
              <w:right w:val="single" w:sz="6" w:space="0" w:color="auto"/>
            </w:tcBorders>
            <w:vAlign w:val="center"/>
          </w:tcPr>
          <w:p w:rsidR="00F36A93" w:rsidRPr="00137CAD" w:rsidRDefault="00F36A93" w:rsidP="00F36A93">
            <w:pPr>
              <w:widowControl/>
              <w:adjustRightInd w:val="0"/>
              <w:snapToGrid w:val="0"/>
              <w:ind w:leftChars="-50" w:left="-105" w:rightChars="-50" w:right="-105"/>
              <w:jc w:val="left"/>
              <w:rPr>
                <w:rFonts w:ascii="仿宋" w:eastAsia="仿宋" w:hAnsi="仿宋" w:cs="Times New Roman"/>
                <w:color w:val="000000"/>
                <w:kern w:val="0"/>
                <w:sz w:val="20"/>
              </w:rPr>
            </w:pPr>
            <w:r w:rsidRPr="00137CAD">
              <w:rPr>
                <w:rFonts w:ascii="仿宋" w:eastAsia="仿宋" w:hAnsi="仿宋" w:cs="仿宋" w:hint="eastAsia"/>
                <w:color w:val="000000"/>
                <w:kern w:val="0"/>
                <w:sz w:val="20"/>
              </w:rPr>
              <w:t>可参考其他指标设定具体评分标准。</w:t>
            </w:r>
          </w:p>
        </w:tc>
      </w:tr>
      <w:tr w:rsidR="00043124" w:rsidRPr="00137CAD" w:rsidTr="00657E8E">
        <w:trPr>
          <w:trHeight w:val="755"/>
        </w:trPr>
        <w:tc>
          <w:tcPr>
            <w:tcW w:w="545" w:type="dxa"/>
            <w:vMerge w:val="restart"/>
            <w:tcBorders>
              <w:top w:val="nil"/>
              <w:left w:val="single" w:sz="8" w:space="0" w:color="auto"/>
              <w:right w:val="single" w:sz="8" w:space="0" w:color="auto"/>
            </w:tcBorders>
            <w:vAlign w:val="center"/>
          </w:tcPr>
          <w:p w:rsidR="001B3604" w:rsidRDefault="00043124" w:rsidP="001B3604">
            <w:pPr>
              <w:widowControl/>
              <w:adjustRightInd w:val="0"/>
              <w:snapToGrid w:val="0"/>
              <w:ind w:leftChars="-50" w:left="-105" w:rightChars="-50" w:right="-105"/>
              <w:jc w:val="center"/>
              <w:rPr>
                <w:rFonts w:ascii="仿宋" w:eastAsia="仿宋" w:hAnsi="仿宋" w:cs="Times New Roman"/>
                <w:color w:val="000000"/>
                <w:kern w:val="0"/>
                <w:sz w:val="20"/>
              </w:rPr>
            </w:pPr>
            <w:proofErr w:type="gramStart"/>
            <w:r w:rsidRPr="00043124">
              <w:rPr>
                <w:rFonts w:ascii="仿宋" w:eastAsia="仿宋" w:hAnsi="仿宋" w:cs="Times New Roman" w:hint="eastAsia"/>
                <w:color w:val="000000"/>
                <w:kern w:val="0"/>
                <w:sz w:val="20"/>
              </w:rPr>
              <w:lastRenderedPageBreak/>
              <w:t>效</w:t>
            </w:r>
            <w:proofErr w:type="gramEnd"/>
          </w:p>
          <w:p w:rsidR="00043124" w:rsidRPr="00137CAD" w:rsidRDefault="00043124" w:rsidP="001B3604">
            <w:pPr>
              <w:widowControl/>
              <w:adjustRightInd w:val="0"/>
              <w:snapToGrid w:val="0"/>
              <w:ind w:leftChars="-50" w:left="-105" w:rightChars="-50" w:right="-105"/>
              <w:jc w:val="center"/>
              <w:rPr>
                <w:rFonts w:ascii="仿宋" w:eastAsia="仿宋" w:hAnsi="仿宋" w:cs="Times New Roman"/>
                <w:color w:val="000000"/>
                <w:kern w:val="0"/>
                <w:sz w:val="20"/>
              </w:rPr>
            </w:pPr>
            <w:r w:rsidRPr="00043124">
              <w:rPr>
                <w:rFonts w:ascii="仿宋" w:eastAsia="仿宋" w:hAnsi="仿宋" w:cs="Times New Roman" w:hint="eastAsia"/>
                <w:color w:val="000000"/>
                <w:kern w:val="0"/>
                <w:sz w:val="20"/>
              </w:rPr>
              <w:t>果</w:t>
            </w:r>
          </w:p>
        </w:tc>
        <w:tc>
          <w:tcPr>
            <w:tcW w:w="463" w:type="dxa"/>
            <w:vMerge w:val="restart"/>
            <w:tcBorders>
              <w:top w:val="nil"/>
              <w:left w:val="single" w:sz="8" w:space="0" w:color="auto"/>
              <w:right w:val="single" w:sz="8" w:space="0" w:color="auto"/>
            </w:tcBorders>
            <w:vAlign w:val="center"/>
          </w:tcPr>
          <w:p w:rsidR="00043124" w:rsidRPr="00137CAD" w:rsidRDefault="00043124" w:rsidP="00043124">
            <w:pPr>
              <w:widowControl/>
              <w:adjustRightInd w:val="0"/>
              <w:snapToGrid w:val="0"/>
              <w:ind w:leftChars="-50" w:left="-105" w:rightChars="-50" w:right="-105"/>
              <w:jc w:val="center"/>
              <w:rPr>
                <w:rFonts w:ascii="仿宋" w:eastAsia="仿宋" w:hAnsi="仿宋" w:cs="Times New Roman"/>
                <w:color w:val="000000"/>
                <w:kern w:val="0"/>
                <w:sz w:val="20"/>
              </w:rPr>
            </w:pPr>
            <w:r w:rsidRPr="00137CAD">
              <w:rPr>
                <w:rFonts w:ascii="仿宋" w:eastAsia="仿宋" w:hAnsi="仿宋" w:cs="仿宋"/>
                <w:color w:val="000000"/>
                <w:kern w:val="0"/>
                <w:sz w:val="20"/>
              </w:rPr>
              <w:t>30</w:t>
            </w:r>
          </w:p>
        </w:tc>
        <w:tc>
          <w:tcPr>
            <w:tcW w:w="708" w:type="dxa"/>
            <w:tcBorders>
              <w:top w:val="nil"/>
              <w:left w:val="nil"/>
              <w:bottom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40" w:right="-84"/>
              <w:jc w:val="center"/>
              <w:rPr>
                <w:rFonts w:ascii="仿宋" w:eastAsia="仿宋" w:hAnsi="仿宋" w:cs="仿宋"/>
                <w:color w:val="000000"/>
                <w:kern w:val="0"/>
                <w:sz w:val="20"/>
              </w:rPr>
            </w:pPr>
            <w:r w:rsidRPr="00137CAD">
              <w:rPr>
                <w:rFonts w:ascii="仿宋" w:eastAsia="仿宋" w:hAnsi="仿宋" w:cs="仿宋" w:hint="eastAsia"/>
                <w:color w:val="000000"/>
                <w:kern w:val="0"/>
                <w:sz w:val="20"/>
              </w:rPr>
              <w:t>社会</w:t>
            </w:r>
          </w:p>
          <w:p w:rsidR="00043124" w:rsidRPr="00137CAD" w:rsidRDefault="00043124" w:rsidP="00F36A93">
            <w:pPr>
              <w:widowControl/>
              <w:adjustRightInd w:val="0"/>
              <w:snapToGrid w:val="0"/>
              <w:ind w:leftChars="-50" w:left="-105" w:rightChars="-40" w:right="-84"/>
              <w:jc w:val="center"/>
              <w:rPr>
                <w:rFonts w:ascii="仿宋" w:eastAsia="仿宋" w:hAnsi="仿宋" w:cs="Times New Roman"/>
                <w:color w:val="000000"/>
                <w:kern w:val="0"/>
                <w:sz w:val="20"/>
              </w:rPr>
            </w:pPr>
            <w:r w:rsidRPr="00137CAD">
              <w:rPr>
                <w:rFonts w:ascii="仿宋" w:eastAsia="仿宋" w:hAnsi="仿宋" w:cs="仿宋" w:hint="eastAsia"/>
                <w:color w:val="000000"/>
                <w:kern w:val="0"/>
                <w:sz w:val="20"/>
              </w:rPr>
              <w:t>效益</w:t>
            </w:r>
          </w:p>
        </w:tc>
        <w:tc>
          <w:tcPr>
            <w:tcW w:w="426" w:type="dxa"/>
            <w:tcBorders>
              <w:top w:val="nil"/>
              <w:left w:val="nil"/>
              <w:bottom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567" w:type="dxa"/>
            <w:tcBorders>
              <w:top w:val="nil"/>
              <w:left w:val="nil"/>
              <w:bottom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425" w:type="dxa"/>
            <w:tcBorders>
              <w:top w:val="nil"/>
              <w:left w:val="nil"/>
              <w:bottom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2551" w:type="dxa"/>
            <w:tcBorders>
              <w:top w:val="nil"/>
              <w:left w:val="nil"/>
              <w:bottom w:val="single" w:sz="8" w:space="0" w:color="auto"/>
              <w:right w:val="nil"/>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0"/>
              </w:rPr>
            </w:pPr>
            <w:r w:rsidRPr="00137CAD">
              <w:rPr>
                <w:rFonts w:ascii="仿宋" w:eastAsia="仿宋" w:hAnsi="仿宋" w:cs="仿宋" w:hint="eastAsia"/>
                <w:color w:val="000000"/>
                <w:kern w:val="0"/>
                <w:sz w:val="20"/>
              </w:rPr>
              <w:t>项目实施对社会发展所带来的直接或间接影响情况。</w:t>
            </w:r>
          </w:p>
        </w:tc>
        <w:tc>
          <w:tcPr>
            <w:tcW w:w="7286" w:type="dxa"/>
            <w:vMerge/>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2269" w:type="dxa"/>
            <w:vMerge/>
            <w:tcBorders>
              <w:top w:val="nil"/>
              <w:left w:val="single" w:sz="8" w:space="0" w:color="auto"/>
              <w:bottom w:val="single" w:sz="8" w:space="0" w:color="000000"/>
              <w:right w:val="single" w:sz="6"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0"/>
              </w:rPr>
            </w:pPr>
          </w:p>
        </w:tc>
      </w:tr>
      <w:tr w:rsidR="00043124" w:rsidRPr="00137CAD" w:rsidTr="00657E8E">
        <w:trPr>
          <w:trHeight w:val="656"/>
        </w:trPr>
        <w:tc>
          <w:tcPr>
            <w:tcW w:w="545" w:type="dxa"/>
            <w:vMerge/>
            <w:tcBorders>
              <w:left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463" w:type="dxa"/>
            <w:vMerge/>
            <w:tcBorders>
              <w:left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708" w:type="dxa"/>
            <w:tcBorders>
              <w:top w:val="nil"/>
              <w:left w:val="nil"/>
              <w:bottom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40" w:right="-84"/>
              <w:jc w:val="center"/>
              <w:rPr>
                <w:rFonts w:ascii="仿宋" w:eastAsia="仿宋" w:hAnsi="仿宋" w:cs="仿宋"/>
                <w:color w:val="000000"/>
                <w:kern w:val="0"/>
                <w:sz w:val="20"/>
              </w:rPr>
            </w:pPr>
            <w:r w:rsidRPr="00137CAD">
              <w:rPr>
                <w:rFonts w:ascii="仿宋" w:eastAsia="仿宋" w:hAnsi="仿宋" w:cs="仿宋" w:hint="eastAsia"/>
                <w:color w:val="000000"/>
                <w:kern w:val="0"/>
                <w:sz w:val="20"/>
              </w:rPr>
              <w:t>生态</w:t>
            </w:r>
          </w:p>
          <w:p w:rsidR="00043124" w:rsidRPr="00137CAD" w:rsidRDefault="00043124" w:rsidP="00F36A93">
            <w:pPr>
              <w:widowControl/>
              <w:adjustRightInd w:val="0"/>
              <w:snapToGrid w:val="0"/>
              <w:ind w:leftChars="-50" w:left="-105" w:rightChars="-40" w:right="-84"/>
              <w:jc w:val="center"/>
              <w:rPr>
                <w:rFonts w:ascii="仿宋" w:eastAsia="仿宋" w:hAnsi="仿宋" w:cs="Times New Roman"/>
                <w:color w:val="000000"/>
                <w:kern w:val="0"/>
                <w:sz w:val="20"/>
              </w:rPr>
            </w:pPr>
            <w:r w:rsidRPr="00137CAD">
              <w:rPr>
                <w:rFonts w:ascii="仿宋" w:eastAsia="仿宋" w:hAnsi="仿宋" w:cs="仿宋" w:hint="eastAsia"/>
                <w:color w:val="000000"/>
                <w:kern w:val="0"/>
                <w:sz w:val="20"/>
              </w:rPr>
              <w:t>效益</w:t>
            </w:r>
          </w:p>
        </w:tc>
        <w:tc>
          <w:tcPr>
            <w:tcW w:w="426" w:type="dxa"/>
            <w:tcBorders>
              <w:top w:val="nil"/>
              <w:left w:val="nil"/>
              <w:bottom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567" w:type="dxa"/>
            <w:tcBorders>
              <w:top w:val="nil"/>
              <w:left w:val="nil"/>
              <w:bottom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425" w:type="dxa"/>
            <w:tcBorders>
              <w:top w:val="nil"/>
              <w:left w:val="nil"/>
              <w:bottom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2551" w:type="dxa"/>
            <w:tcBorders>
              <w:top w:val="nil"/>
              <w:left w:val="nil"/>
              <w:bottom w:val="single" w:sz="8" w:space="0" w:color="auto"/>
              <w:right w:val="nil"/>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0"/>
              </w:rPr>
            </w:pPr>
            <w:r w:rsidRPr="00137CAD">
              <w:rPr>
                <w:rFonts w:ascii="仿宋" w:eastAsia="仿宋" w:hAnsi="仿宋" w:cs="仿宋" w:hint="eastAsia"/>
                <w:color w:val="000000"/>
                <w:kern w:val="0"/>
                <w:sz w:val="20"/>
              </w:rPr>
              <w:t>项目实施对生态环境所带来的直接或间接影响情况。</w:t>
            </w:r>
          </w:p>
        </w:tc>
        <w:tc>
          <w:tcPr>
            <w:tcW w:w="7286" w:type="dxa"/>
            <w:vMerge/>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2269" w:type="dxa"/>
            <w:vMerge/>
            <w:tcBorders>
              <w:top w:val="nil"/>
              <w:left w:val="single" w:sz="8" w:space="0" w:color="auto"/>
              <w:bottom w:val="single" w:sz="8" w:space="0" w:color="000000"/>
              <w:right w:val="single" w:sz="6"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0"/>
              </w:rPr>
            </w:pPr>
          </w:p>
        </w:tc>
      </w:tr>
      <w:tr w:rsidR="00043124" w:rsidRPr="00137CAD" w:rsidTr="00657E8E">
        <w:trPr>
          <w:trHeight w:val="542"/>
        </w:trPr>
        <w:tc>
          <w:tcPr>
            <w:tcW w:w="545" w:type="dxa"/>
            <w:vMerge/>
            <w:tcBorders>
              <w:left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463" w:type="dxa"/>
            <w:vMerge/>
            <w:tcBorders>
              <w:left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708" w:type="dxa"/>
            <w:tcBorders>
              <w:top w:val="nil"/>
              <w:left w:val="nil"/>
              <w:bottom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40" w:right="-84"/>
              <w:jc w:val="center"/>
              <w:rPr>
                <w:rFonts w:ascii="仿宋" w:eastAsia="仿宋" w:hAnsi="仿宋" w:cs="Times New Roman"/>
                <w:color w:val="000000"/>
                <w:kern w:val="0"/>
                <w:sz w:val="20"/>
              </w:rPr>
            </w:pPr>
            <w:r w:rsidRPr="00137CAD">
              <w:rPr>
                <w:rFonts w:ascii="仿宋" w:eastAsia="仿宋" w:hAnsi="仿宋" w:cs="仿宋" w:hint="eastAsia"/>
                <w:color w:val="000000"/>
                <w:kern w:val="0"/>
                <w:sz w:val="20"/>
              </w:rPr>
              <w:t>可持续影响</w:t>
            </w:r>
          </w:p>
        </w:tc>
        <w:tc>
          <w:tcPr>
            <w:tcW w:w="426" w:type="dxa"/>
            <w:tcBorders>
              <w:top w:val="nil"/>
              <w:left w:val="nil"/>
              <w:bottom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567" w:type="dxa"/>
            <w:tcBorders>
              <w:top w:val="nil"/>
              <w:left w:val="nil"/>
              <w:bottom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425" w:type="dxa"/>
            <w:tcBorders>
              <w:top w:val="nil"/>
              <w:left w:val="nil"/>
              <w:bottom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2551" w:type="dxa"/>
            <w:tcBorders>
              <w:top w:val="nil"/>
              <w:left w:val="nil"/>
              <w:bottom w:val="single" w:sz="8" w:space="0" w:color="auto"/>
              <w:right w:val="nil"/>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0"/>
              </w:rPr>
            </w:pPr>
            <w:r w:rsidRPr="00137CAD">
              <w:rPr>
                <w:rFonts w:ascii="仿宋" w:eastAsia="仿宋" w:hAnsi="仿宋" w:cs="仿宋" w:hint="eastAsia"/>
                <w:color w:val="000000"/>
                <w:kern w:val="0"/>
                <w:sz w:val="20"/>
              </w:rPr>
              <w:t>项目后续运行及成效发挥的可持续影响情况。</w:t>
            </w:r>
          </w:p>
        </w:tc>
        <w:tc>
          <w:tcPr>
            <w:tcW w:w="7286" w:type="dxa"/>
            <w:vMerge/>
            <w:tcBorders>
              <w:top w:val="nil"/>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2269" w:type="dxa"/>
            <w:vMerge/>
            <w:tcBorders>
              <w:top w:val="nil"/>
              <w:left w:val="single" w:sz="8" w:space="0" w:color="auto"/>
              <w:bottom w:val="single" w:sz="8" w:space="0" w:color="000000"/>
              <w:right w:val="single" w:sz="6"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0"/>
              </w:rPr>
            </w:pPr>
          </w:p>
        </w:tc>
      </w:tr>
      <w:tr w:rsidR="00043124" w:rsidRPr="00137CAD" w:rsidTr="00657E8E">
        <w:trPr>
          <w:trHeight w:val="924"/>
        </w:trPr>
        <w:tc>
          <w:tcPr>
            <w:tcW w:w="545" w:type="dxa"/>
            <w:vMerge/>
            <w:tcBorders>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463" w:type="dxa"/>
            <w:vMerge/>
            <w:tcBorders>
              <w:left w:val="single" w:sz="8" w:space="0" w:color="auto"/>
              <w:bottom w:val="single" w:sz="8" w:space="0" w:color="000000"/>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708" w:type="dxa"/>
            <w:tcBorders>
              <w:top w:val="nil"/>
              <w:left w:val="nil"/>
              <w:bottom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40" w:right="-84"/>
              <w:jc w:val="center"/>
              <w:rPr>
                <w:rFonts w:ascii="仿宋" w:eastAsia="仿宋" w:hAnsi="仿宋" w:cs="Times New Roman"/>
                <w:color w:val="000000"/>
                <w:kern w:val="0"/>
                <w:sz w:val="20"/>
              </w:rPr>
            </w:pPr>
            <w:r w:rsidRPr="00137CAD">
              <w:rPr>
                <w:rFonts w:ascii="仿宋" w:eastAsia="仿宋" w:hAnsi="仿宋" w:cs="仿宋" w:hint="eastAsia"/>
                <w:color w:val="000000"/>
                <w:kern w:val="0"/>
                <w:sz w:val="20"/>
              </w:rPr>
              <w:t>社会公众或服务对象满意度</w:t>
            </w:r>
          </w:p>
        </w:tc>
        <w:tc>
          <w:tcPr>
            <w:tcW w:w="426" w:type="dxa"/>
            <w:tcBorders>
              <w:top w:val="nil"/>
              <w:left w:val="nil"/>
              <w:bottom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567" w:type="dxa"/>
            <w:tcBorders>
              <w:top w:val="nil"/>
              <w:left w:val="nil"/>
              <w:bottom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425" w:type="dxa"/>
            <w:tcBorders>
              <w:top w:val="nil"/>
              <w:left w:val="nil"/>
              <w:bottom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0"/>
              </w:rPr>
            </w:pPr>
          </w:p>
        </w:tc>
        <w:tc>
          <w:tcPr>
            <w:tcW w:w="2551" w:type="dxa"/>
            <w:tcBorders>
              <w:top w:val="nil"/>
              <w:left w:val="nil"/>
              <w:bottom w:val="single" w:sz="8" w:space="0" w:color="auto"/>
              <w:right w:val="nil"/>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0"/>
              </w:rPr>
            </w:pPr>
            <w:r w:rsidRPr="00137CAD">
              <w:rPr>
                <w:rFonts w:ascii="仿宋" w:eastAsia="仿宋" w:hAnsi="仿宋" w:cs="仿宋" w:hint="eastAsia"/>
                <w:color w:val="000000"/>
                <w:kern w:val="0"/>
                <w:sz w:val="20"/>
              </w:rPr>
              <w:t>社会公众或服务对象对项目实施效果的满意程度。</w:t>
            </w:r>
          </w:p>
        </w:tc>
        <w:tc>
          <w:tcPr>
            <w:tcW w:w="7286" w:type="dxa"/>
            <w:tcBorders>
              <w:top w:val="nil"/>
              <w:left w:val="single" w:sz="8" w:space="0" w:color="auto"/>
              <w:bottom w:val="single" w:sz="8" w:space="0" w:color="auto"/>
              <w:right w:val="single" w:sz="8"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0"/>
              </w:rPr>
            </w:pPr>
            <w:r w:rsidRPr="00137CAD">
              <w:rPr>
                <w:rFonts w:ascii="仿宋" w:eastAsia="仿宋" w:hAnsi="仿宋" w:cs="仿宋" w:hint="eastAsia"/>
                <w:color w:val="000000"/>
                <w:kern w:val="0"/>
                <w:sz w:val="20"/>
              </w:rPr>
              <w:t>社会公众或服务对象是指因该项目实施而受到影响的部门（单位）、群体或个人。一般采取社会调查的方式。</w:t>
            </w:r>
          </w:p>
        </w:tc>
        <w:tc>
          <w:tcPr>
            <w:tcW w:w="2269" w:type="dxa"/>
            <w:tcBorders>
              <w:top w:val="nil"/>
              <w:left w:val="nil"/>
              <w:bottom w:val="single" w:sz="8" w:space="0" w:color="auto"/>
              <w:right w:val="single" w:sz="6" w:space="0" w:color="auto"/>
            </w:tcBorders>
            <w:vAlign w:val="center"/>
          </w:tcPr>
          <w:p w:rsidR="00043124" w:rsidRPr="00137CAD" w:rsidRDefault="00043124" w:rsidP="00F36A93">
            <w:pPr>
              <w:widowControl/>
              <w:adjustRightInd w:val="0"/>
              <w:snapToGrid w:val="0"/>
              <w:ind w:leftChars="-50" w:left="-105" w:rightChars="-50" w:right="-105"/>
              <w:jc w:val="left"/>
              <w:rPr>
                <w:rFonts w:ascii="仿宋" w:eastAsia="仿宋" w:hAnsi="仿宋" w:cs="Times New Roman"/>
                <w:color w:val="000000"/>
                <w:kern w:val="0"/>
                <w:sz w:val="20"/>
              </w:rPr>
            </w:pPr>
            <w:r w:rsidRPr="00137CAD">
              <w:rPr>
                <w:rFonts w:ascii="仿宋" w:eastAsia="仿宋" w:hAnsi="仿宋" w:cs="仿宋" w:hint="eastAsia"/>
                <w:color w:val="000000"/>
                <w:kern w:val="0"/>
                <w:sz w:val="20"/>
              </w:rPr>
              <w:t>可根据满意的情况设定评分标准。</w:t>
            </w:r>
          </w:p>
        </w:tc>
      </w:tr>
      <w:tr w:rsidR="00F36A93" w:rsidRPr="00137CAD" w:rsidTr="00657E8E">
        <w:trPr>
          <w:trHeight w:val="504"/>
        </w:trPr>
        <w:tc>
          <w:tcPr>
            <w:tcW w:w="545" w:type="dxa"/>
            <w:tcBorders>
              <w:top w:val="nil"/>
              <w:left w:val="single" w:sz="8" w:space="0" w:color="auto"/>
              <w:bottom w:val="single" w:sz="8" w:space="0" w:color="auto"/>
              <w:right w:val="single" w:sz="8" w:space="0" w:color="auto"/>
            </w:tcBorders>
            <w:vAlign w:val="center"/>
          </w:tcPr>
          <w:p w:rsidR="00F36A93" w:rsidRPr="00137CAD" w:rsidRDefault="00F36A93" w:rsidP="00F36A93">
            <w:pPr>
              <w:widowControl/>
              <w:adjustRightInd w:val="0"/>
              <w:snapToGrid w:val="0"/>
              <w:ind w:leftChars="-50" w:left="-105" w:rightChars="-50" w:right="-105"/>
              <w:jc w:val="center"/>
              <w:rPr>
                <w:rFonts w:ascii="仿宋" w:eastAsia="仿宋" w:hAnsi="仿宋" w:cs="Times New Roman"/>
                <w:b/>
                <w:bCs/>
                <w:color w:val="000000"/>
                <w:kern w:val="0"/>
                <w:sz w:val="20"/>
              </w:rPr>
            </w:pPr>
            <w:r w:rsidRPr="00137CAD">
              <w:rPr>
                <w:rFonts w:ascii="仿宋" w:eastAsia="仿宋" w:hAnsi="仿宋" w:cs="仿宋" w:hint="eastAsia"/>
                <w:b/>
                <w:bCs/>
                <w:color w:val="000000"/>
                <w:kern w:val="0"/>
                <w:sz w:val="20"/>
              </w:rPr>
              <w:t>整体评价</w:t>
            </w:r>
          </w:p>
        </w:tc>
        <w:tc>
          <w:tcPr>
            <w:tcW w:w="463" w:type="dxa"/>
            <w:tcBorders>
              <w:top w:val="nil"/>
              <w:left w:val="nil"/>
              <w:bottom w:val="single" w:sz="8" w:space="0" w:color="auto"/>
              <w:right w:val="single" w:sz="8" w:space="0" w:color="auto"/>
            </w:tcBorders>
            <w:vAlign w:val="center"/>
          </w:tcPr>
          <w:p w:rsidR="00F36A93" w:rsidRPr="00137CAD" w:rsidRDefault="00F36A93" w:rsidP="00F36A93">
            <w:pPr>
              <w:widowControl/>
              <w:adjustRightInd w:val="0"/>
              <w:snapToGrid w:val="0"/>
              <w:ind w:leftChars="-50" w:left="-105" w:rightChars="-50" w:right="-105"/>
              <w:jc w:val="center"/>
              <w:rPr>
                <w:rFonts w:ascii="仿宋" w:eastAsia="仿宋" w:hAnsi="仿宋" w:cs="仿宋"/>
                <w:b/>
                <w:bCs/>
                <w:color w:val="000000"/>
                <w:kern w:val="0"/>
                <w:sz w:val="20"/>
              </w:rPr>
            </w:pPr>
            <w:r w:rsidRPr="00137CAD">
              <w:rPr>
                <w:rFonts w:ascii="仿宋" w:eastAsia="仿宋" w:hAnsi="仿宋" w:cs="仿宋"/>
                <w:b/>
                <w:bCs/>
                <w:color w:val="000000"/>
                <w:kern w:val="0"/>
                <w:sz w:val="20"/>
              </w:rPr>
              <w:t>100</w:t>
            </w:r>
          </w:p>
        </w:tc>
        <w:tc>
          <w:tcPr>
            <w:tcW w:w="708" w:type="dxa"/>
            <w:tcBorders>
              <w:top w:val="nil"/>
              <w:left w:val="nil"/>
              <w:bottom w:val="single" w:sz="8" w:space="0" w:color="auto"/>
              <w:right w:val="single" w:sz="8" w:space="0" w:color="auto"/>
            </w:tcBorders>
            <w:vAlign w:val="center"/>
          </w:tcPr>
          <w:p w:rsidR="00F36A93" w:rsidRPr="00137CAD" w:rsidRDefault="00F36A93" w:rsidP="00F36A93">
            <w:pPr>
              <w:widowControl/>
              <w:adjustRightInd w:val="0"/>
              <w:snapToGrid w:val="0"/>
              <w:ind w:leftChars="-50" w:left="-105" w:rightChars="-50" w:right="-105"/>
              <w:jc w:val="center"/>
              <w:rPr>
                <w:rFonts w:ascii="仿宋" w:eastAsia="仿宋" w:hAnsi="仿宋" w:cs="仿宋"/>
                <w:b/>
                <w:bCs/>
                <w:color w:val="000000"/>
                <w:kern w:val="0"/>
                <w:sz w:val="20"/>
              </w:rPr>
            </w:pPr>
          </w:p>
        </w:tc>
        <w:tc>
          <w:tcPr>
            <w:tcW w:w="426" w:type="dxa"/>
            <w:tcBorders>
              <w:top w:val="nil"/>
              <w:left w:val="nil"/>
              <w:bottom w:val="single" w:sz="8" w:space="0" w:color="auto"/>
              <w:right w:val="single" w:sz="8" w:space="0" w:color="auto"/>
            </w:tcBorders>
            <w:vAlign w:val="center"/>
          </w:tcPr>
          <w:p w:rsidR="00F36A93" w:rsidRPr="00137CAD" w:rsidRDefault="00F36A93" w:rsidP="00F36A93">
            <w:pPr>
              <w:widowControl/>
              <w:adjustRightInd w:val="0"/>
              <w:snapToGrid w:val="0"/>
              <w:ind w:leftChars="-50" w:left="-105" w:rightChars="-50" w:right="-105"/>
              <w:jc w:val="center"/>
              <w:rPr>
                <w:rFonts w:ascii="仿宋" w:eastAsia="仿宋" w:hAnsi="仿宋" w:cs="仿宋"/>
                <w:b/>
                <w:bCs/>
                <w:color w:val="000000"/>
                <w:kern w:val="0"/>
                <w:sz w:val="20"/>
              </w:rPr>
            </w:pPr>
          </w:p>
        </w:tc>
        <w:tc>
          <w:tcPr>
            <w:tcW w:w="567" w:type="dxa"/>
            <w:tcBorders>
              <w:top w:val="nil"/>
              <w:left w:val="nil"/>
              <w:bottom w:val="single" w:sz="8" w:space="0" w:color="auto"/>
              <w:right w:val="single" w:sz="8" w:space="0" w:color="auto"/>
            </w:tcBorders>
            <w:vAlign w:val="center"/>
          </w:tcPr>
          <w:p w:rsidR="00F36A93" w:rsidRPr="00137CAD" w:rsidRDefault="00F36A93" w:rsidP="00F36A93">
            <w:pPr>
              <w:widowControl/>
              <w:adjustRightInd w:val="0"/>
              <w:snapToGrid w:val="0"/>
              <w:ind w:leftChars="-50" w:left="-105" w:rightChars="-50" w:right="-105"/>
              <w:jc w:val="center"/>
              <w:rPr>
                <w:rFonts w:ascii="仿宋" w:eastAsia="仿宋" w:hAnsi="仿宋" w:cs="仿宋"/>
                <w:b/>
                <w:bCs/>
                <w:color w:val="000000"/>
                <w:kern w:val="0"/>
                <w:sz w:val="20"/>
              </w:rPr>
            </w:pPr>
          </w:p>
        </w:tc>
        <w:tc>
          <w:tcPr>
            <w:tcW w:w="425" w:type="dxa"/>
            <w:tcBorders>
              <w:top w:val="nil"/>
              <w:left w:val="nil"/>
              <w:bottom w:val="single" w:sz="8" w:space="0" w:color="auto"/>
              <w:right w:val="single" w:sz="8" w:space="0" w:color="auto"/>
            </w:tcBorders>
            <w:vAlign w:val="center"/>
          </w:tcPr>
          <w:p w:rsidR="00F36A93" w:rsidRPr="00137CAD" w:rsidRDefault="00F36A93" w:rsidP="00F36A93">
            <w:pPr>
              <w:widowControl/>
              <w:adjustRightInd w:val="0"/>
              <w:snapToGrid w:val="0"/>
              <w:ind w:leftChars="-50" w:left="-105" w:rightChars="-50" w:right="-105"/>
              <w:jc w:val="center"/>
              <w:rPr>
                <w:rFonts w:ascii="仿宋" w:eastAsia="仿宋" w:hAnsi="仿宋" w:cs="仿宋"/>
                <w:b/>
                <w:bCs/>
                <w:color w:val="000000"/>
                <w:kern w:val="0"/>
                <w:sz w:val="20"/>
              </w:rPr>
            </w:pPr>
          </w:p>
        </w:tc>
        <w:tc>
          <w:tcPr>
            <w:tcW w:w="2551" w:type="dxa"/>
            <w:tcBorders>
              <w:top w:val="nil"/>
              <w:left w:val="nil"/>
              <w:bottom w:val="single" w:sz="8" w:space="0" w:color="auto"/>
              <w:right w:val="single" w:sz="8" w:space="0" w:color="auto"/>
            </w:tcBorders>
            <w:vAlign w:val="center"/>
          </w:tcPr>
          <w:p w:rsidR="00F36A93" w:rsidRPr="00137CAD" w:rsidRDefault="00F36A93" w:rsidP="00F36A93">
            <w:pPr>
              <w:widowControl/>
              <w:adjustRightInd w:val="0"/>
              <w:snapToGrid w:val="0"/>
              <w:ind w:leftChars="-50" w:left="-105" w:rightChars="-50" w:right="-105"/>
              <w:jc w:val="center"/>
              <w:rPr>
                <w:rFonts w:ascii="仿宋" w:eastAsia="仿宋" w:hAnsi="仿宋" w:cs="仿宋"/>
                <w:b/>
                <w:bCs/>
                <w:color w:val="000000"/>
                <w:kern w:val="0"/>
                <w:sz w:val="20"/>
              </w:rPr>
            </w:pPr>
          </w:p>
        </w:tc>
        <w:tc>
          <w:tcPr>
            <w:tcW w:w="7286" w:type="dxa"/>
            <w:tcBorders>
              <w:top w:val="nil"/>
              <w:left w:val="nil"/>
              <w:bottom w:val="single" w:sz="8" w:space="0" w:color="auto"/>
              <w:right w:val="single" w:sz="8" w:space="0" w:color="auto"/>
            </w:tcBorders>
            <w:vAlign w:val="center"/>
          </w:tcPr>
          <w:p w:rsidR="00F36A93" w:rsidRPr="00137CAD" w:rsidRDefault="00F36A93" w:rsidP="00F36A93">
            <w:pPr>
              <w:widowControl/>
              <w:adjustRightInd w:val="0"/>
              <w:snapToGrid w:val="0"/>
              <w:ind w:leftChars="-50" w:left="-105" w:rightChars="-50" w:right="-105"/>
              <w:jc w:val="center"/>
              <w:rPr>
                <w:rFonts w:ascii="仿宋" w:eastAsia="仿宋" w:hAnsi="仿宋" w:cs="仿宋"/>
                <w:b/>
                <w:bCs/>
                <w:color w:val="000000"/>
                <w:kern w:val="0"/>
                <w:sz w:val="20"/>
              </w:rPr>
            </w:pPr>
          </w:p>
        </w:tc>
        <w:tc>
          <w:tcPr>
            <w:tcW w:w="2269" w:type="dxa"/>
            <w:tcBorders>
              <w:top w:val="nil"/>
              <w:left w:val="nil"/>
              <w:bottom w:val="single" w:sz="8" w:space="0" w:color="auto"/>
              <w:right w:val="single" w:sz="6" w:space="0" w:color="auto"/>
            </w:tcBorders>
            <w:vAlign w:val="center"/>
          </w:tcPr>
          <w:p w:rsidR="00F36A93" w:rsidRPr="00137CAD" w:rsidRDefault="00F36A93" w:rsidP="00F36A93">
            <w:pPr>
              <w:widowControl/>
              <w:adjustRightInd w:val="0"/>
              <w:snapToGrid w:val="0"/>
              <w:ind w:leftChars="-50" w:left="-105" w:rightChars="-50" w:right="-105"/>
              <w:jc w:val="center"/>
              <w:rPr>
                <w:rFonts w:ascii="仿宋" w:eastAsia="仿宋" w:hAnsi="仿宋" w:cs="仿宋"/>
                <w:b/>
                <w:bCs/>
                <w:color w:val="000000"/>
                <w:kern w:val="0"/>
                <w:sz w:val="20"/>
              </w:rPr>
            </w:pPr>
          </w:p>
        </w:tc>
      </w:tr>
    </w:tbl>
    <w:p w:rsidR="00F36A93" w:rsidRPr="00137CAD" w:rsidRDefault="00F36A93" w:rsidP="001F2A17">
      <w:pPr>
        <w:spacing w:line="360" w:lineRule="auto"/>
        <w:ind w:left="600" w:hangingChars="300" w:hanging="600"/>
        <w:jc w:val="left"/>
        <w:rPr>
          <w:rFonts w:ascii="宋体" w:cs="Times New Roman"/>
          <w:bCs/>
          <w:sz w:val="20"/>
        </w:rPr>
      </w:pPr>
      <w:r w:rsidRPr="00137CAD">
        <w:rPr>
          <w:rFonts w:ascii="宋体" w:hAnsi="宋体" w:cs="宋体" w:hint="eastAsia"/>
          <w:bCs/>
          <w:sz w:val="20"/>
        </w:rPr>
        <w:t>注：</w:t>
      </w:r>
      <w:r w:rsidRPr="00137CAD">
        <w:rPr>
          <w:rFonts w:ascii="宋体" w:hAnsi="宋体" w:cs="宋体"/>
          <w:bCs/>
          <w:sz w:val="20"/>
        </w:rPr>
        <w:t>1.</w:t>
      </w:r>
      <w:proofErr w:type="gramStart"/>
      <w:r w:rsidRPr="00137CAD">
        <w:rPr>
          <w:rFonts w:ascii="宋体" w:hAnsi="宋体" w:cs="宋体" w:hint="eastAsia"/>
          <w:bCs/>
          <w:sz w:val="20"/>
        </w:rPr>
        <w:t>本模版</w:t>
      </w:r>
      <w:proofErr w:type="gramEnd"/>
      <w:r w:rsidRPr="00137CAD">
        <w:rPr>
          <w:rFonts w:ascii="宋体" w:hAnsi="宋体" w:cs="宋体" w:hint="eastAsia"/>
          <w:bCs/>
          <w:sz w:val="20"/>
        </w:rPr>
        <w:t>为共性指标框架，原则上一级和二级指标以此为准，评价工作组可根据项目情况调整三级指标并细化四级指标设置。单位整体支出和特殊政府性基金项目可根据实际情况设置指标框架。</w:t>
      </w:r>
    </w:p>
    <w:p w:rsidR="00F36A93" w:rsidRPr="00137CAD" w:rsidRDefault="00F36A93" w:rsidP="001F2A17">
      <w:pPr>
        <w:spacing w:line="360" w:lineRule="auto"/>
        <w:ind w:leftChars="191" w:left="601" w:hangingChars="100" w:hanging="200"/>
        <w:jc w:val="left"/>
        <w:rPr>
          <w:rFonts w:ascii="宋体" w:cs="Times New Roman"/>
          <w:bCs/>
          <w:sz w:val="20"/>
        </w:rPr>
      </w:pPr>
      <w:r w:rsidRPr="00137CAD">
        <w:rPr>
          <w:rFonts w:ascii="宋体" w:hAnsi="宋体" w:cs="宋体"/>
          <w:bCs/>
          <w:sz w:val="20"/>
        </w:rPr>
        <w:t>2.</w:t>
      </w:r>
      <w:r w:rsidRPr="00137CAD">
        <w:rPr>
          <w:rFonts w:ascii="宋体" w:hAnsi="宋体" w:cs="宋体" w:hint="eastAsia"/>
          <w:bCs/>
          <w:sz w:val="20"/>
        </w:rPr>
        <w:t>模版所列一级指标分值仅供参考，评价工作组可根据项目设置具体项目分值。指标分值应为整数，一般一级指标尾数应为</w:t>
      </w:r>
      <w:r w:rsidRPr="00137CAD">
        <w:rPr>
          <w:rFonts w:ascii="宋体" w:hAnsi="宋体" w:cs="宋体"/>
          <w:bCs/>
          <w:sz w:val="20"/>
        </w:rPr>
        <w:t>5</w:t>
      </w:r>
      <w:r w:rsidRPr="00137CAD">
        <w:rPr>
          <w:rFonts w:ascii="宋体" w:hAnsi="宋体" w:cs="宋体" w:hint="eastAsia"/>
          <w:bCs/>
          <w:sz w:val="20"/>
        </w:rPr>
        <w:t>或</w:t>
      </w:r>
      <w:r w:rsidRPr="00137CAD">
        <w:rPr>
          <w:rFonts w:ascii="宋体" w:cs="宋体"/>
          <w:bCs/>
          <w:sz w:val="20"/>
        </w:rPr>
        <w:t>0</w:t>
      </w:r>
      <w:r w:rsidRPr="00137CAD">
        <w:rPr>
          <w:rFonts w:ascii="宋体" w:hAnsi="宋体" w:cs="宋体" w:hint="eastAsia"/>
          <w:bCs/>
          <w:sz w:val="20"/>
        </w:rPr>
        <w:t>。如为项目实施早期评价，可适当增加决策和管理指标权重；如为项目实施中后期评价，则应增加产出和效果指标权重，产出和效果指标之和应大于决策和管理指标之</w:t>
      </w:r>
      <w:proofErr w:type="gramStart"/>
      <w:r w:rsidRPr="00137CAD">
        <w:rPr>
          <w:rFonts w:ascii="宋体" w:hAnsi="宋体" w:cs="宋体" w:hint="eastAsia"/>
          <w:bCs/>
          <w:sz w:val="20"/>
        </w:rPr>
        <w:t>和</w:t>
      </w:r>
      <w:proofErr w:type="gramEnd"/>
      <w:r w:rsidRPr="00137CAD">
        <w:rPr>
          <w:rFonts w:ascii="宋体" w:hAnsi="宋体" w:cs="宋体" w:hint="eastAsia"/>
          <w:bCs/>
          <w:sz w:val="20"/>
        </w:rPr>
        <w:t>。原则上，每个一级指标分值不得低于</w:t>
      </w:r>
      <w:r w:rsidRPr="00137CAD">
        <w:rPr>
          <w:rFonts w:ascii="宋体" w:hAnsi="宋体" w:cs="宋体"/>
          <w:bCs/>
          <w:sz w:val="20"/>
        </w:rPr>
        <w:t>15</w:t>
      </w:r>
      <w:r w:rsidRPr="00137CAD">
        <w:rPr>
          <w:rFonts w:ascii="宋体" w:hAnsi="宋体" w:cs="宋体" w:hint="eastAsia"/>
          <w:bCs/>
          <w:sz w:val="20"/>
        </w:rPr>
        <w:t>分。</w:t>
      </w:r>
    </w:p>
    <w:p w:rsidR="00F36A93" w:rsidRPr="00137CAD" w:rsidRDefault="00F36A93" w:rsidP="001F2A17">
      <w:pPr>
        <w:spacing w:line="360" w:lineRule="auto"/>
        <w:ind w:leftChars="191" w:left="501" w:hangingChars="50" w:hanging="100"/>
        <w:jc w:val="left"/>
        <w:rPr>
          <w:rFonts w:ascii="宋体" w:cs="Times New Roman"/>
          <w:bCs/>
        </w:rPr>
      </w:pPr>
      <w:r w:rsidRPr="00137CAD">
        <w:rPr>
          <w:rFonts w:ascii="宋体" w:hAnsi="宋体" w:cs="宋体"/>
          <w:bCs/>
          <w:sz w:val="20"/>
        </w:rPr>
        <w:t>3.</w:t>
      </w:r>
      <w:r w:rsidRPr="00137CAD">
        <w:rPr>
          <w:rFonts w:ascii="宋体" w:hAnsi="宋体" w:cs="宋体" w:hint="eastAsia"/>
          <w:bCs/>
          <w:sz w:val="20"/>
        </w:rPr>
        <w:t>每个得分要素和部分指标可根据具体情况设置分项评分标准，如，全部或基本达成预期指标为</w:t>
      </w:r>
      <w:r w:rsidRPr="00137CAD">
        <w:rPr>
          <w:rFonts w:ascii="宋体" w:hAnsi="宋体" w:cs="宋体"/>
          <w:bCs/>
          <w:sz w:val="20"/>
        </w:rPr>
        <w:t>100%-80%</w:t>
      </w:r>
      <w:r w:rsidR="00C460E3" w:rsidRPr="00137CAD">
        <w:rPr>
          <w:rFonts w:ascii="宋体" w:hAnsi="宋体" w:cs="宋体" w:hint="eastAsia"/>
          <w:bCs/>
          <w:sz w:val="20"/>
        </w:rPr>
        <w:t>（含）</w:t>
      </w:r>
      <w:r w:rsidRPr="00137CAD">
        <w:rPr>
          <w:rFonts w:ascii="宋体" w:hAnsi="宋体" w:cs="宋体" w:hint="eastAsia"/>
          <w:bCs/>
          <w:sz w:val="20"/>
        </w:rPr>
        <w:t>，部分达成预期指标并且有一定效果为</w:t>
      </w:r>
      <w:r w:rsidRPr="00137CAD">
        <w:rPr>
          <w:rFonts w:ascii="宋体" w:hAnsi="宋体" w:cs="宋体"/>
          <w:bCs/>
          <w:sz w:val="20"/>
        </w:rPr>
        <w:t>80%-60%</w:t>
      </w:r>
      <w:r w:rsidRPr="00137CAD">
        <w:rPr>
          <w:rFonts w:ascii="宋体" w:hAnsi="宋体" w:cs="宋体" w:hint="eastAsia"/>
          <w:bCs/>
          <w:sz w:val="20"/>
        </w:rPr>
        <w:t>（含），未达成预期指标并且效果较差为</w:t>
      </w:r>
      <w:r w:rsidRPr="00137CAD">
        <w:rPr>
          <w:rFonts w:ascii="宋体" w:hAnsi="宋体" w:cs="宋体"/>
          <w:bCs/>
          <w:sz w:val="20"/>
        </w:rPr>
        <w:t>60%-0%</w:t>
      </w:r>
      <w:r w:rsidRPr="00137CAD">
        <w:rPr>
          <w:rFonts w:ascii="宋体" w:hAnsi="宋体" w:cs="宋体" w:hint="eastAsia"/>
          <w:bCs/>
          <w:sz w:val="20"/>
        </w:rPr>
        <w:t>；资金分配点多面</w:t>
      </w:r>
      <w:proofErr w:type="gramStart"/>
      <w:r w:rsidRPr="00137CAD">
        <w:rPr>
          <w:rFonts w:ascii="宋体" w:hAnsi="宋体" w:cs="宋体" w:hint="eastAsia"/>
          <w:bCs/>
          <w:sz w:val="20"/>
        </w:rPr>
        <w:t>广项目</w:t>
      </w:r>
      <w:proofErr w:type="gramEnd"/>
      <w:r w:rsidRPr="00137CAD">
        <w:rPr>
          <w:rFonts w:ascii="宋体" w:hAnsi="宋体" w:cs="宋体" w:hint="eastAsia"/>
          <w:bCs/>
          <w:sz w:val="20"/>
        </w:rPr>
        <w:t>也可采取倒扣分方式，根据发现问题的性质和占全部单位或资金总额比例确定扣分额度。</w:t>
      </w:r>
    </w:p>
    <w:p w:rsidR="00F36A93" w:rsidRPr="00684435" w:rsidRDefault="00F36A93" w:rsidP="00D62E19">
      <w:pPr>
        <w:spacing w:line="440" w:lineRule="exact"/>
        <w:rPr>
          <w:rFonts w:ascii="仿宋_GB2312" w:eastAsia="仿宋_GB2312" w:hAnsi="Times New Roman" w:cs="Times New Roman"/>
          <w:sz w:val="32"/>
          <w:szCs w:val="32"/>
        </w:rPr>
      </w:pPr>
    </w:p>
    <w:p w:rsidR="00F36A93" w:rsidRPr="00D62E19" w:rsidRDefault="00F36A93" w:rsidP="00D62E19">
      <w:pPr>
        <w:rPr>
          <w:rFonts w:ascii="仿宋_GB2312" w:eastAsia="仿宋_GB2312" w:hAnsi="Times New Roman" w:cs="Times New Roman"/>
          <w:sz w:val="32"/>
          <w:szCs w:val="32"/>
        </w:rPr>
        <w:sectPr w:rsidR="00F36A93" w:rsidRPr="00D62E19" w:rsidSect="006B6EE2">
          <w:footerReference w:type="default" r:id="rId8"/>
          <w:pgSz w:w="16838" w:h="11906" w:orient="landscape" w:code="9"/>
          <w:pgMar w:top="1797" w:right="1440" w:bottom="1797" w:left="1440" w:header="851" w:footer="992" w:gutter="0"/>
          <w:pgNumType w:fmt="numberInDash"/>
          <w:cols w:space="425"/>
          <w:docGrid w:type="lines" w:linePitch="312"/>
        </w:sectPr>
      </w:pPr>
    </w:p>
    <w:p w:rsidR="00F36A93" w:rsidRPr="00D62E19" w:rsidRDefault="00F36A93" w:rsidP="00137CAD">
      <w:pPr>
        <w:ind w:firstLineChars="200" w:firstLine="420"/>
        <w:rPr>
          <w:rFonts w:ascii="Times New Roman" w:hAnsi="Times New Roman" w:cs="Times New Roman"/>
        </w:rPr>
      </w:pPr>
    </w:p>
    <w:sectPr w:rsidR="00F36A93" w:rsidRPr="00D62E19" w:rsidSect="006525A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0EF3" w:rsidRDefault="009D0EF3" w:rsidP="00D62E19">
      <w:pPr>
        <w:rPr>
          <w:rFonts w:cs="Times New Roman"/>
        </w:rPr>
      </w:pPr>
      <w:r>
        <w:rPr>
          <w:rFonts w:cs="Times New Roman"/>
        </w:rPr>
        <w:separator/>
      </w:r>
    </w:p>
  </w:endnote>
  <w:endnote w:type="continuationSeparator" w:id="1">
    <w:p w:rsidR="009D0EF3" w:rsidRDefault="009D0EF3" w:rsidP="00D62E19">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A93" w:rsidRPr="003C430B" w:rsidRDefault="005F7B53">
    <w:pPr>
      <w:pStyle w:val="a4"/>
      <w:jc w:val="center"/>
      <w:rPr>
        <w:rFonts w:cs="Times New Roman"/>
        <w:sz w:val="24"/>
        <w:szCs w:val="24"/>
      </w:rPr>
    </w:pPr>
    <w:r w:rsidRPr="003C430B">
      <w:rPr>
        <w:sz w:val="24"/>
        <w:szCs w:val="24"/>
      </w:rPr>
      <w:fldChar w:fldCharType="begin"/>
    </w:r>
    <w:r w:rsidR="00F36A93" w:rsidRPr="003C430B">
      <w:rPr>
        <w:sz w:val="24"/>
        <w:szCs w:val="24"/>
      </w:rPr>
      <w:instrText>PAGE   \* MERGEFORMAT</w:instrText>
    </w:r>
    <w:r w:rsidRPr="003C430B">
      <w:rPr>
        <w:sz w:val="24"/>
        <w:szCs w:val="24"/>
      </w:rPr>
      <w:fldChar w:fldCharType="separate"/>
    </w:r>
    <w:r w:rsidR="005307BC" w:rsidRPr="005307BC">
      <w:rPr>
        <w:noProof/>
        <w:sz w:val="24"/>
        <w:szCs w:val="24"/>
        <w:lang w:val="zh-CN"/>
      </w:rPr>
      <w:t>-</w:t>
    </w:r>
    <w:r w:rsidR="005307BC">
      <w:rPr>
        <w:noProof/>
        <w:sz w:val="24"/>
        <w:szCs w:val="24"/>
      </w:rPr>
      <w:t xml:space="preserve"> 6 -</w:t>
    </w:r>
    <w:r w:rsidRPr="003C430B">
      <w:rPr>
        <w:sz w:val="24"/>
        <w:szCs w:val="24"/>
      </w:rPr>
      <w:fldChar w:fldCharType="end"/>
    </w:r>
  </w:p>
  <w:p w:rsidR="00F36A93" w:rsidRPr="00FD0F9A" w:rsidRDefault="00F36A93" w:rsidP="00D143D2">
    <w:pPr>
      <w:pStyle w:val="a4"/>
      <w:jc w:val="both"/>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0EF3" w:rsidRDefault="009D0EF3" w:rsidP="00D62E19">
      <w:pPr>
        <w:rPr>
          <w:rFonts w:cs="Times New Roman"/>
        </w:rPr>
      </w:pPr>
      <w:r>
        <w:rPr>
          <w:rFonts w:cs="Times New Roman"/>
        </w:rPr>
        <w:separator/>
      </w:r>
    </w:p>
  </w:footnote>
  <w:footnote w:type="continuationSeparator" w:id="1">
    <w:p w:rsidR="009D0EF3" w:rsidRDefault="009D0EF3" w:rsidP="00D62E19">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54FAD"/>
    <w:multiLevelType w:val="hybridMultilevel"/>
    <w:tmpl w:val="C7B287B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312358AB"/>
    <w:multiLevelType w:val="hybridMultilevel"/>
    <w:tmpl w:val="C15A3470"/>
    <w:lvl w:ilvl="0" w:tplc="980EDCA2">
      <w:start w:val="1"/>
      <w:numFmt w:val="japaneseCounting"/>
      <w:lvlText w:val="%1、"/>
      <w:lvlJc w:val="left"/>
      <w:pPr>
        <w:ind w:left="1363" w:hanging="720"/>
      </w:pPr>
      <w:rPr>
        <w:rFonts w:hint="default"/>
      </w:rPr>
    </w:lvl>
    <w:lvl w:ilvl="1" w:tplc="034A96DC">
      <w:start w:val="1"/>
      <w:numFmt w:val="japaneseCounting"/>
      <w:lvlText w:val="（%2）"/>
      <w:lvlJc w:val="left"/>
      <w:pPr>
        <w:ind w:left="2143" w:hanging="1080"/>
      </w:pPr>
      <w:rPr>
        <w:rFonts w:hint="default"/>
      </w:rPr>
    </w:lvl>
    <w:lvl w:ilvl="2" w:tplc="3536C71A">
      <w:start w:val="1"/>
      <w:numFmt w:val="decimal"/>
      <w:lvlText w:val="%3."/>
      <w:lvlJc w:val="left"/>
      <w:pPr>
        <w:ind w:left="1843" w:hanging="360"/>
      </w:pPr>
      <w:rPr>
        <w:rFonts w:hint="default"/>
      </w:rPr>
    </w:lvl>
    <w:lvl w:ilvl="3" w:tplc="2DFED130">
      <w:start w:val="1"/>
      <w:numFmt w:val="decimal"/>
      <w:lvlText w:val="（%4）"/>
      <w:lvlJc w:val="left"/>
      <w:pPr>
        <w:ind w:left="2983" w:hanging="1080"/>
      </w:pPr>
      <w:rPr>
        <w:rFonts w:hint="default"/>
      </w:rPr>
    </w:lvl>
    <w:lvl w:ilvl="4" w:tplc="04090019">
      <w:start w:val="1"/>
      <w:numFmt w:val="lowerLetter"/>
      <w:lvlText w:val="%5)"/>
      <w:lvlJc w:val="left"/>
      <w:pPr>
        <w:ind w:left="2743" w:hanging="420"/>
      </w:pPr>
    </w:lvl>
    <w:lvl w:ilvl="5" w:tplc="0409001B">
      <w:start w:val="1"/>
      <w:numFmt w:val="lowerRoman"/>
      <w:lvlText w:val="%6."/>
      <w:lvlJc w:val="right"/>
      <w:pPr>
        <w:ind w:left="3163" w:hanging="420"/>
      </w:pPr>
    </w:lvl>
    <w:lvl w:ilvl="6" w:tplc="0409000F">
      <w:start w:val="1"/>
      <w:numFmt w:val="decimal"/>
      <w:lvlText w:val="%7."/>
      <w:lvlJc w:val="left"/>
      <w:pPr>
        <w:ind w:left="3583" w:hanging="420"/>
      </w:pPr>
    </w:lvl>
    <w:lvl w:ilvl="7" w:tplc="04090019">
      <w:start w:val="1"/>
      <w:numFmt w:val="lowerLetter"/>
      <w:lvlText w:val="%8)"/>
      <w:lvlJc w:val="left"/>
      <w:pPr>
        <w:ind w:left="4003" w:hanging="420"/>
      </w:pPr>
    </w:lvl>
    <w:lvl w:ilvl="8" w:tplc="0409001B">
      <w:start w:val="1"/>
      <w:numFmt w:val="lowerRoman"/>
      <w:lvlText w:val="%9."/>
      <w:lvlJc w:val="right"/>
      <w:pPr>
        <w:ind w:left="4423"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16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83E88"/>
    <w:rsid w:val="00007623"/>
    <w:rsid w:val="00010AEF"/>
    <w:rsid w:val="000334D7"/>
    <w:rsid w:val="00034243"/>
    <w:rsid w:val="000358AF"/>
    <w:rsid w:val="00041E73"/>
    <w:rsid w:val="0004251F"/>
    <w:rsid w:val="00043124"/>
    <w:rsid w:val="0004770D"/>
    <w:rsid w:val="00050460"/>
    <w:rsid w:val="00053957"/>
    <w:rsid w:val="00054145"/>
    <w:rsid w:val="0007034D"/>
    <w:rsid w:val="000B736F"/>
    <w:rsid w:val="000C0762"/>
    <w:rsid w:val="000C4A82"/>
    <w:rsid w:val="000C7D04"/>
    <w:rsid w:val="000E1678"/>
    <w:rsid w:val="000E6F16"/>
    <w:rsid w:val="000E7EF2"/>
    <w:rsid w:val="000F7F07"/>
    <w:rsid w:val="00137CAD"/>
    <w:rsid w:val="001523D6"/>
    <w:rsid w:val="0016603B"/>
    <w:rsid w:val="001A1210"/>
    <w:rsid w:val="001A4055"/>
    <w:rsid w:val="001B3604"/>
    <w:rsid w:val="001D12CB"/>
    <w:rsid w:val="001D58CC"/>
    <w:rsid w:val="001F2A17"/>
    <w:rsid w:val="00202F96"/>
    <w:rsid w:val="00210F31"/>
    <w:rsid w:val="00212D20"/>
    <w:rsid w:val="00212DBB"/>
    <w:rsid w:val="00221684"/>
    <w:rsid w:val="00224FDD"/>
    <w:rsid w:val="002309B9"/>
    <w:rsid w:val="00232F23"/>
    <w:rsid w:val="00234B23"/>
    <w:rsid w:val="0024346D"/>
    <w:rsid w:val="002467C2"/>
    <w:rsid w:val="00266B39"/>
    <w:rsid w:val="002749CB"/>
    <w:rsid w:val="00284C50"/>
    <w:rsid w:val="002B4355"/>
    <w:rsid w:val="002C1C96"/>
    <w:rsid w:val="002D0935"/>
    <w:rsid w:val="002E1189"/>
    <w:rsid w:val="002E5A6E"/>
    <w:rsid w:val="00333C93"/>
    <w:rsid w:val="00354B0C"/>
    <w:rsid w:val="0038067C"/>
    <w:rsid w:val="003C430B"/>
    <w:rsid w:val="003F3BFF"/>
    <w:rsid w:val="0040613F"/>
    <w:rsid w:val="0041748A"/>
    <w:rsid w:val="004238F6"/>
    <w:rsid w:val="00425886"/>
    <w:rsid w:val="00432788"/>
    <w:rsid w:val="00442731"/>
    <w:rsid w:val="004808FA"/>
    <w:rsid w:val="004810B7"/>
    <w:rsid w:val="00492A9C"/>
    <w:rsid w:val="004944A2"/>
    <w:rsid w:val="0049760E"/>
    <w:rsid w:val="004977B5"/>
    <w:rsid w:val="004C5D8F"/>
    <w:rsid w:val="004C769E"/>
    <w:rsid w:val="004D703B"/>
    <w:rsid w:val="004E1513"/>
    <w:rsid w:val="004E54F2"/>
    <w:rsid w:val="004F2F4B"/>
    <w:rsid w:val="005036F7"/>
    <w:rsid w:val="00523C82"/>
    <w:rsid w:val="005307BC"/>
    <w:rsid w:val="005478F5"/>
    <w:rsid w:val="00556C4E"/>
    <w:rsid w:val="0057356E"/>
    <w:rsid w:val="00594502"/>
    <w:rsid w:val="005A565D"/>
    <w:rsid w:val="005C0A39"/>
    <w:rsid w:val="005F7B53"/>
    <w:rsid w:val="00605813"/>
    <w:rsid w:val="00620FED"/>
    <w:rsid w:val="006525AD"/>
    <w:rsid w:val="00657E8E"/>
    <w:rsid w:val="00676CF1"/>
    <w:rsid w:val="00684435"/>
    <w:rsid w:val="00684952"/>
    <w:rsid w:val="006B0739"/>
    <w:rsid w:val="006B10B2"/>
    <w:rsid w:val="006B123D"/>
    <w:rsid w:val="006B6EE2"/>
    <w:rsid w:val="006F2832"/>
    <w:rsid w:val="007153F7"/>
    <w:rsid w:val="00723165"/>
    <w:rsid w:val="00723437"/>
    <w:rsid w:val="007310C4"/>
    <w:rsid w:val="007358F3"/>
    <w:rsid w:val="00765A83"/>
    <w:rsid w:val="00771DD0"/>
    <w:rsid w:val="00773987"/>
    <w:rsid w:val="007B0FBE"/>
    <w:rsid w:val="007E67E4"/>
    <w:rsid w:val="00806518"/>
    <w:rsid w:val="008105C6"/>
    <w:rsid w:val="00810AF8"/>
    <w:rsid w:val="00812322"/>
    <w:rsid w:val="0083193E"/>
    <w:rsid w:val="00852BA7"/>
    <w:rsid w:val="00862E46"/>
    <w:rsid w:val="008707DE"/>
    <w:rsid w:val="00881B65"/>
    <w:rsid w:val="008856E4"/>
    <w:rsid w:val="008A63B1"/>
    <w:rsid w:val="008A751C"/>
    <w:rsid w:val="008F1BD6"/>
    <w:rsid w:val="00932FBA"/>
    <w:rsid w:val="00950968"/>
    <w:rsid w:val="0096363E"/>
    <w:rsid w:val="00991256"/>
    <w:rsid w:val="009D0EF3"/>
    <w:rsid w:val="009D17D2"/>
    <w:rsid w:val="009E260D"/>
    <w:rsid w:val="00A14454"/>
    <w:rsid w:val="00A3051C"/>
    <w:rsid w:val="00A462B7"/>
    <w:rsid w:val="00A53BC2"/>
    <w:rsid w:val="00AC4C22"/>
    <w:rsid w:val="00AF6EA6"/>
    <w:rsid w:val="00B002F5"/>
    <w:rsid w:val="00B03DCC"/>
    <w:rsid w:val="00B12F6F"/>
    <w:rsid w:val="00B1715D"/>
    <w:rsid w:val="00B35336"/>
    <w:rsid w:val="00B420B0"/>
    <w:rsid w:val="00B510B9"/>
    <w:rsid w:val="00BB5622"/>
    <w:rsid w:val="00C00B82"/>
    <w:rsid w:val="00C42FEA"/>
    <w:rsid w:val="00C460E3"/>
    <w:rsid w:val="00C61975"/>
    <w:rsid w:val="00C7347F"/>
    <w:rsid w:val="00CA5A04"/>
    <w:rsid w:val="00CB06E3"/>
    <w:rsid w:val="00CC60C5"/>
    <w:rsid w:val="00CE4FF1"/>
    <w:rsid w:val="00CF53B8"/>
    <w:rsid w:val="00D143D2"/>
    <w:rsid w:val="00D15BB1"/>
    <w:rsid w:val="00D21451"/>
    <w:rsid w:val="00D26CD1"/>
    <w:rsid w:val="00D37DED"/>
    <w:rsid w:val="00D42E76"/>
    <w:rsid w:val="00D62E19"/>
    <w:rsid w:val="00D82A04"/>
    <w:rsid w:val="00DB6EA1"/>
    <w:rsid w:val="00DD077E"/>
    <w:rsid w:val="00DF3D34"/>
    <w:rsid w:val="00DF70F3"/>
    <w:rsid w:val="00DF7156"/>
    <w:rsid w:val="00DF7480"/>
    <w:rsid w:val="00E173D8"/>
    <w:rsid w:val="00E2240F"/>
    <w:rsid w:val="00E83E88"/>
    <w:rsid w:val="00E90235"/>
    <w:rsid w:val="00EF1198"/>
    <w:rsid w:val="00F36A93"/>
    <w:rsid w:val="00F37E5F"/>
    <w:rsid w:val="00F46F79"/>
    <w:rsid w:val="00F5553B"/>
    <w:rsid w:val="00F75A65"/>
    <w:rsid w:val="00FD040C"/>
    <w:rsid w:val="00FD0F9A"/>
    <w:rsid w:val="00FD520C"/>
    <w:rsid w:val="00FD54D8"/>
    <w:rsid w:val="00FE6192"/>
    <w:rsid w:val="00FF276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5AD"/>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D62E19"/>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uiPriority w:val="99"/>
    <w:locked/>
    <w:rsid w:val="00D62E19"/>
    <w:rPr>
      <w:sz w:val="18"/>
      <w:szCs w:val="18"/>
    </w:rPr>
  </w:style>
  <w:style w:type="paragraph" w:styleId="a4">
    <w:name w:val="footer"/>
    <w:basedOn w:val="a"/>
    <w:link w:val="Char0"/>
    <w:uiPriority w:val="99"/>
    <w:rsid w:val="00D62E19"/>
    <w:pPr>
      <w:tabs>
        <w:tab w:val="center" w:pos="4153"/>
        <w:tab w:val="right" w:pos="8306"/>
      </w:tabs>
      <w:snapToGrid w:val="0"/>
      <w:jc w:val="left"/>
    </w:pPr>
    <w:rPr>
      <w:kern w:val="0"/>
      <w:sz w:val="18"/>
      <w:szCs w:val="18"/>
    </w:rPr>
  </w:style>
  <w:style w:type="character" w:customStyle="1" w:styleId="Char0">
    <w:name w:val="页脚 Char"/>
    <w:link w:val="a4"/>
    <w:uiPriority w:val="99"/>
    <w:locked/>
    <w:rsid w:val="00D62E19"/>
    <w:rPr>
      <w:sz w:val="18"/>
      <w:szCs w:val="18"/>
    </w:rPr>
  </w:style>
  <w:style w:type="table" w:styleId="a5">
    <w:name w:val="Table Grid"/>
    <w:basedOn w:val="a1"/>
    <w:uiPriority w:val="99"/>
    <w:rsid w:val="00D62E19"/>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rsid w:val="00D62E19"/>
    <w:rPr>
      <w:kern w:val="0"/>
      <w:sz w:val="18"/>
      <w:szCs w:val="18"/>
    </w:rPr>
  </w:style>
  <w:style w:type="character" w:customStyle="1" w:styleId="Char1">
    <w:name w:val="批注框文本 Char"/>
    <w:link w:val="a6"/>
    <w:uiPriority w:val="99"/>
    <w:semiHidden/>
    <w:locked/>
    <w:rsid w:val="00D62E19"/>
    <w:rPr>
      <w:sz w:val="18"/>
      <w:szCs w:val="18"/>
    </w:rPr>
  </w:style>
  <w:style w:type="paragraph" w:styleId="a7">
    <w:name w:val="Normal (Web)"/>
    <w:basedOn w:val="a"/>
    <w:uiPriority w:val="99"/>
    <w:rsid w:val="000E6F16"/>
    <w:pPr>
      <w:widowControl/>
      <w:spacing w:before="100" w:beforeAutospacing="1" w:after="100" w:afterAutospacing="1"/>
      <w:jc w:val="left"/>
    </w:pPr>
    <w:rPr>
      <w:rFonts w:ascii="宋体" w:hAnsi="宋体" w:cs="宋体"/>
      <w:kern w:val="0"/>
      <w:sz w:val="24"/>
      <w:szCs w:val="24"/>
    </w:rPr>
  </w:style>
  <w:style w:type="character" w:styleId="a8">
    <w:name w:val="Strong"/>
    <w:uiPriority w:val="99"/>
    <w:qFormat/>
    <w:locked/>
    <w:rsid w:val="00620FE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5AD"/>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D62E19"/>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uiPriority w:val="99"/>
    <w:locked/>
    <w:rsid w:val="00D62E19"/>
    <w:rPr>
      <w:sz w:val="18"/>
      <w:szCs w:val="18"/>
    </w:rPr>
  </w:style>
  <w:style w:type="paragraph" w:styleId="a4">
    <w:name w:val="footer"/>
    <w:basedOn w:val="a"/>
    <w:link w:val="Char0"/>
    <w:uiPriority w:val="99"/>
    <w:rsid w:val="00D62E19"/>
    <w:pPr>
      <w:tabs>
        <w:tab w:val="center" w:pos="4153"/>
        <w:tab w:val="right" w:pos="8306"/>
      </w:tabs>
      <w:snapToGrid w:val="0"/>
      <w:jc w:val="left"/>
    </w:pPr>
    <w:rPr>
      <w:kern w:val="0"/>
      <w:sz w:val="18"/>
      <w:szCs w:val="18"/>
    </w:rPr>
  </w:style>
  <w:style w:type="character" w:customStyle="1" w:styleId="Char0">
    <w:name w:val="页脚 Char"/>
    <w:link w:val="a4"/>
    <w:uiPriority w:val="99"/>
    <w:locked/>
    <w:rsid w:val="00D62E19"/>
    <w:rPr>
      <w:sz w:val="18"/>
      <w:szCs w:val="18"/>
    </w:rPr>
  </w:style>
  <w:style w:type="table" w:styleId="a5">
    <w:name w:val="Table Grid"/>
    <w:basedOn w:val="a1"/>
    <w:uiPriority w:val="99"/>
    <w:rsid w:val="00D62E19"/>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rsid w:val="00D62E19"/>
    <w:rPr>
      <w:kern w:val="0"/>
      <w:sz w:val="18"/>
      <w:szCs w:val="18"/>
    </w:rPr>
  </w:style>
  <w:style w:type="character" w:customStyle="1" w:styleId="Char1">
    <w:name w:val="批注框文本 Char"/>
    <w:link w:val="a6"/>
    <w:uiPriority w:val="99"/>
    <w:semiHidden/>
    <w:locked/>
    <w:rsid w:val="00D62E19"/>
    <w:rPr>
      <w:sz w:val="18"/>
      <w:szCs w:val="18"/>
    </w:rPr>
  </w:style>
  <w:style w:type="paragraph" w:styleId="a7">
    <w:name w:val="Normal (Web)"/>
    <w:basedOn w:val="a"/>
    <w:uiPriority w:val="99"/>
    <w:rsid w:val="000E6F16"/>
    <w:pPr>
      <w:widowControl/>
      <w:spacing w:before="100" w:beforeAutospacing="1" w:after="100" w:afterAutospacing="1"/>
      <w:jc w:val="left"/>
    </w:pPr>
    <w:rPr>
      <w:rFonts w:ascii="宋体" w:hAnsi="宋体" w:cs="宋体"/>
      <w:kern w:val="0"/>
      <w:sz w:val="24"/>
      <w:szCs w:val="24"/>
    </w:rPr>
  </w:style>
  <w:style w:type="character" w:styleId="a8">
    <w:name w:val="Strong"/>
    <w:uiPriority w:val="99"/>
    <w:qFormat/>
    <w:locked/>
    <w:rsid w:val="00620FED"/>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CF58F-3BFF-4D29-9F78-B3548ABF9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3828</Words>
  <Characters>681</Characters>
  <Application>Microsoft Office Word</Application>
  <DocSecurity>0</DocSecurity>
  <Lines>5</Lines>
  <Paragraphs>8</Paragraphs>
  <ScaleCrop>false</ScaleCrop>
  <Company>Sky123.Org</Company>
  <LinksUpToDate>false</LinksUpToDate>
  <CharactersWithSpaces>4501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王东阁</dc:creator>
  <cp:keywords/>
  <dc:description/>
  <cp:lastModifiedBy>LENOVO</cp:lastModifiedBy>
  <cp:revision>12</cp:revision>
  <cp:lastPrinted>2019-05-07T07:31:00Z</cp:lastPrinted>
  <dcterms:created xsi:type="dcterms:W3CDTF">2019-05-07T01:18:00Z</dcterms:created>
  <dcterms:modified xsi:type="dcterms:W3CDTF">2020-04-01T01:42:00Z</dcterms:modified>
</cp:coreProperties>
</file>