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FED" w:rsidRPr="007430DB" w:rsidRDefault="00620FED" w:rsidP="00620FED">
      <w:pPr>
        <w:spacing w:line="560" w:lineRule="exact"/>
        <w:rPr>
          <w:rFonts w:asciiTheme="minorEastAsia" w:eastAsiaTheme="minorEastAsia" w:hAnsiTheme="minorEastAsia" w:cs="仿宋_GB2312"/>
          <w:sz w:val="32"/>
          <w:szCs w:val="32"/>
        </w:rPr>
      </w:pPr>
      <w:r w:rsidRPr="007430DB">
        <w:rPr>
          <w:rFonts w:asciiTheme="minorEastAsia" w:eastAsiaTheme="minorEastAsia" w:hAnsiTheme="minorEastAsia" w:cs="仿宋_GB2312" w:hint="eastAsia"/>
          <w:sz w:val="32"/>
          <w:szCs w:val="32"/>
        </w:rPr>
        <w:t>附件</w:t>
      </w:r>
      <w:r w:rsidR="00302A4A" w:rsidRPr="007430DB">
        <w:rPr>
          <w:rFonts w:asciiTheme="minorEastAsia" w:eastAsiaTheme="minorEastAsia" w:hAnsiTheme="minorEastAsia" w:cs="仿宋_GB2312" w:hint="eastAsia"/>
          <w:sz w:val="32"/>
          <w:szCs w:val="32"/>
        </w:rPr>
        <w:t>4</w:t>
      </w:r>
    </w:p>
    <w:p w:rsidR="00E173D8" w:rsidRPr="007430DB" w:rsidRDefault="00E173D8" w:rsidP="00684952">
      <w:pPr>
        <w:tabs>
          <w:tab w:val="center" w:pos="4422"/>
          <w:tab w:val="right" w:pos="8844"/>
        </w:tabs>
        <w:spacing w:line="440" w:lineRule="exact"/>
        <w:rPr>
          <w:rFonts w:asciiTheme="minorEastAsia" w:eastAsiaTheme="minorEastAsia" w:hAnsiTheme="minorEastAsia" w:cs="宋体"/>
          <w:bCs/>
          <w:sz w:val="32"/>
          <w:szCs w:val="32"/>
        </w:rPr>
      </w:pPr>
    </w:p>
    <w:p w:rsidR="00F36A93" w:rsidRPr="007430DB" w:rsidRDefault="00302A4A" w:rsidP="00D62E19">
      <w:pPr>
        <w:tabs>
          <w:tab w:val="center" w:pos="4422"/>
          <w:tab w:val="right" w:pos="8844"/>
        </w:tabs>
        <w:spacing w:line="440" w:lineRule="exact"/>
        <w:jc w:val="center"/>
        <w:rPr>
          <w:rFonts w:asciiTheme="minorEastAsia" w:eastAsiaTheme="minorEastAsia" w:hAnsiTheme="minorEastAsia" w:cs="Times New Roman"/>
          <w:bCs/>
          <w:sz w:val="36"/>
          <w:szCs w:val="36"/>
        </w:rPr>
      </w:pPr>
      <w:r w:rsidRPr="007430DB">
        <w:rPr>
          <w:rFonts w:asciiTheme="minorEastAsia" w:eastAsiaTheme="minorEastAsia" w:hAnsiTheme="minorEastAsia" w:cs="宋体" w:hint="eastAsia"/>
          <w:bCs/>
          <w:sz w:val="36"/>
          <w:szCs w:val="36"/>
        </w:rPr>
        <w:t>信阳市市</w:t>
      </w:r>
      <w:r w:rsidR="00F36A93" w:rsidRPr="007430DB">
        <w:rPr>
          <w:rFonts w:asciiTheme="minorEastAsia" w:eastAsiaTheme="minorEastAsia" w:hAnsiTheme="minorEastAsia" w:cs="宋体" w:hint="eastAsia"/>
          <w:bCs/>
          <w:sz w:val="36"/>
          <w:szCs w:val="36"/>
        </w:rPr>
        <w:t>级预算绩效评价管理办法</w:t>
      </w:r>
    </w:p>
    <w:p w:rsidR="00F36A93" w:rsidRPr="007430DB" w:rsidRDefault="00F36A93" w:rsidP="00D62E19">
      <w:pPr>
        <w:tabs>
          <w:tab w:val="center" w:pos="4422"/>
          <w:tab w:val="right" w:pos="8844"/>
        </w:tabs>
        <w:spacing w:line="440" w:lineRule="exact"/>
        <w:rPr>
          <w:rFonts w:asciiTheme="minorEastAsia" w:eastAsiaTheme="minorEastAsia" w:hAnsiTheme="minorEastAsia" w:cs="Times New Roman"/>
          <w:sz w:val="44"/>
          <w:szCs w:val="44"/>
        </w:rPr>
      </w:pPr>
    </w:p>
    <w:p w:rsidR="00F36A93" w:rsidRPr="007430DB" w:rsidRDefault="00F36A93" w:rsidP="002E1189">
      <w:pPr>
        <w:spacing w:line="600" w:lineRule="exact"/>
        <w:jc w:val="center"/>
        <w:rPr>
          <w:rFonts w:asciiTheme="minorEastAsia" w:eastAsiaTheme="minorEastAsia" w:hAnsiTheme="minorEastAsia" w:cs="Times New Roman"/>
          <w:b/>
          <w:sz w:val="32"/>
          <w:szCs w:val="32"/>
        </w:rPr>
      </w:pPr>
      <w:r w:rsidRPr="007430DB">
        <w:rPr>
          <w:rFonts w:asciiTheme="minorEastAsia" w:eastAsiaTheme="minorEastAsia" w:hAnsiTheme="minorEastAsia" w:cs="黑体" w:hint="eastAsia"/>
          <w:b/>
          <w:sz w:val="32"/>
          <w:szCs w:val="32"/>
        </w:rPr>
        <w:t>第一章总则</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第一条</w:t>
      </w:r>
      <w:r w:rsidRPr="007430DB">
        <w:rPr>
          <w:rFonts w:asciiTheme="minorEastAsia" w:eastAsiaTheme="minorEastAsia" w:hAnsiTheme="minorEastAsia" w:cs="仿宋" w:hint="eastAsia"/>
          <w:sz w:val="32"/>
          <w:szCs w:val="32"/>
        </w:rPr>
        <w:t>为加强预算绩效管理，强化支出责任，建立科学、合理的预算绩效评价管理体系，提高财政资金使用效益，</w:t>
      </w:r>
      <w:r w:rsidRPr="007430DB">
        <w:rPr>
          <w:rFonts w:asciiTheme="minorEastAsia" w:eastAsiaTheme="minorEastAsia" w:hAnsiTheme="minorEastAsia" w:cs="仿宋" w:hint="eastAsia"/>
          <w:kern w:val="0"/>
          <w:sz w:val="32"/>
          <w:szCs w:val="32"/>
        </w:rPr>
        <w:t>依据《中华人民共和国预算法》等法律法规和</w:t>
      </w:r>
      <w:r w:rsidR="00007623" w:rsidRPr="007430DB">
        <w:rPr>
          <w:rFonts w:asciiTheme="minorEastAsia" w:eastAsiaTheme="minorEastAsia" w:hAnsiTheme="minorEastAsia" w:hint="eastAsia"/>
          <w:sz w:val="32"/>
          <w:szCs w:val="32"/>
        </w:rPr>
        <w:t>《中共</w:t>
      </w:r>
      <w:r w:rsidR="00007623" w:rsidRPr="007430DB">
        <w:rPr>
          <w:rFonts w:asciiTheme="minorEastAsia" w:eastAsiaTheme="minorEastAsia" w:hAnsiTheme="minorEastAsia"/>
          <w:sz w:val="32"/>
          <w:szCs w:val="32"/>
        </w:rPr>
        <w:t>河南</w:t>
      </w:r>
      <w:r w:rsidR="00302A4A" w:rsidRPr="007430DB">
        <w:rPr>
          <w:rFonts w:asciiTheme="minorEastAsia" w:eastAsiaTheme="minorEastAsia" w:hAnsiTheme="minorEastAsia" w:hint="eastAsia"/>
          <w:sz w:val="32"/>
          <w:szCs w:val="32"/>
        </w:rPr>
        <w:t>省</w:t>
      </w:r>
      <w:r w:rsidR="007430DB">
        <w:rPr>
          <w:rFonts w:asciiTheme="minorEastAsia" w:eastAsiaTheme="minorEastAsia" w:hAnsiTheme="minorEastAsia" w:hint="eastAsia"/>
          <w:sz w:val="32"/>
          <w:szCs w:val="32"/>
        </w:rPr>
        <w:t>省</w:t>
      </w:r>
      <w:r w:rsidR="00007623" w:rsidRPr="007430DB">
        <w:rPr>
          <w:rFonts w:asciiTheme="minorEastAsia" w:eastAsiaTheme="minorEastAsia" w:hAnsiTheme="minorEastAsia"/>
          <w:sz w:val="32"/>
          <w:szCs w:val="32"/>
        </w:rPr>
        <w:t>委</w:t>
      </w:r>
      <w:r w:rsidR="00007623" w:rsidRPr="007430DB">
        <w:rPr>
          <w:rFonts w:asciiTheme="minorEastAsia" w:eastAsiaTheme="minorEastAsia" w:hAnsiTheme="minorEastAsia" w:hint="eastAsia"/>
          <w:sz w:val="32"/>
          <w:szCs w:val="32"/>
        </w:rPr>
        <w:t>河南</w:t>
      </w:r>
      <w:r w:rsidR="00302A4A" w:rsidRPr="007430DB">
        <w:rPr>
          <w:rFonts w:asciiTheme="minorEastAsia" w:eastAsiaTheme="minorEastAsia" w:hAnsiTheme="minorEastAsia" w:hint="eastAsia"/>
          <w:sz w:val="32"/>
          <w:szCs w:val="32"/>
        </w:rPr>
        <w:t>省</w:t>
      </w:r>
      <w:r w:rsidR="00007623" w:rsidRPr="007430DB">
        <w:rPr>
          <w:rFonts w:asciiTheme="minorEastAsia" w:eastAsiaTheme="minorEastAsia" w:hAnsiTheme="minorEastAsia" w:hint="eastAsia"/>
          <w:sz w:val="32"/>
          <w:szCs w:val="32"/>
        </w:rPr>
        <w:t>人民</w:t>
      </w:r>
      <w:r w:rsidR="00007623" w:rsidRPr="007430DB">
        <w:rPr>
          <w:rFonts w:asciiTheme="minorEastAsia" w:eastAsiaTheme="minorEastAsia" w:hAnsiTheme="minorEastAsia"/>
          <w:sz w:val="32"/>
          <w:szCs w:val="32"/>
        </w:rPr>
        <w:t>政府关于全面实施预算绩效管理的实施意见</w:t>
      </w:r>
      <w:r w:rsidR="00007623" w:rsidRPr="007430DB">
        <w:rPr>
          <w:rFonts w:asciiTheme="minorEastAsia" w:eastAsiaTheme="minorEastAsia" w:hAnsiTheme="minorEastAsia" w:hint="eastAsia"/>
          <w:sz w:val="32"/>
          <w:szCs w:val="32"/>
        </w:rPr>
        <w:t>》（豫</w:t>
      </w:r>
      <w:r w:rsidR="00007623" w:rsidRPr="007430DB">
        <w:rPr>
          <w:rFonts w:asciiTheme="minorEastAsia" w:eastAsiaTheme="minorEastAsia" w:hAnsiTheme="minorEastAsia"/>
          <w:sz w:val="32"/>
          <w:szCs w:val="32"/>
        </w:rPr>
        <w:t>发</w:t>
      </w:r>
      <w:r w:rsidR="00007623" w:rsidRPr="007430DB">
        <w:rPr>
          <w:rFonts w:asciiTheme="minorEastAsia" w:eastAsiaTheme="minorEastAsia" w:hAnsiTheme="minorEastAsia" w:hint="eastAsia"/>
          <w:sz w:val="32"/>
          <w:szCs w:val="32"/>
        </w:rPr>
        <w:t>〔</w:t>
      </w:r>
      <w:r w:rsidR="00007623" w:rsidRPr="007430DB">
        <w:rPr>
          <w:rFonts w:asciiTheme="minorEastAsia" w:eastAsiaTheme="minorEastAsia" w:hAnsiTheme="minorEastAsia"/>
          <w:sz w:val="32"/>
          <w:szCs w:val="32"/>
        </w:rPr>
        <w:t>2019</w:t>
      </w:r>
      <w:r w:rsidR="00007623" w:rsidRPr="007430DB">
        <w:rPr>
          <w:rFonts w:asciiTheme="minorEastAsia" w:eastAsiaTheme="minorEastAsia" w:hAnsiTheme="minorEastAsia" w:hint="eastAsia"/>
          <w:sz w:val="32"/>
          <w:szCs w:val="32"/>
        </w:rPr>
        <w:t>〕</w:t>
      </w:r>
      <w:r w:rsidR="00007623" w:rsidRPr="007430DB">
        <w:rPr>
          <w:rFonts w:asciiTheme="minorEastAsia" w:eastAsiaTheme="minorEastAsia" w:hAnsiTheme="minorEastAsia"/>
          <w:sz w:val="32"/>
          <w:szCs w:val="32"/>
        </w:rPr>
        <w:t>10</w:t>
      </w:r>
      <w:r w:rsidR="00007623" w:rsidRPr="007430DB">
        <w:rPr>
          <w:rFonts w:asciiTheme="minorEastAsia" w:eastAsiaTheme="minorEastAsia" w:hAnsiTheme="minorEastAsia" w:hint="eastAsia"/>
          <w:sz w:val="32"/>
          <w:szCs w:val="32"/>
        </w:rPr>
        <w:t>号）等</w:t>
      </w:r>
      <w:r w:rsidR="00007623" w:rsidRPr="007430DB">
        <w:rPr>
          <w:rFonts w:asciiTheme="minorEastAsia" w:eastAsiaTheme="minorEastAsia" w:hAnsiTheme="minorEastAsia" w:cs="仿宋" w:hint="eastAsia"/>
          <w:kern w:val="0"/>
          <w:sz w:val="32"/>
          <w:szCs w:val="32"/>
        </w:rPr>
        <w:t>有关规定，</w:t>
      </w:r>
      <w:r w:rsidR="00007623" w:rsidRPr="007430DB">
        <w:rPr>
          <w:rFonts w:asciiTheme="minorEastAsia" w:eastAsiaTheme="minorEastAsia" w:hAnsiTheme="minorEastAsia" w:cs="仿宋" w:hint="eastAsia"/>
          <w:sz w:val="32"/>
          <w:szCs w:val="32"/>
        </w:rPr>
        <w:t>结合</w:t>
      </w:r>
      <w:r w:rsidR="00302A4A" w:rsidRPr="007430DB">
        <w:rPr>
          <w:rFonts w:asciiTheme="minorEastAsia" w:eastAsiaTheme="minorEastAsia" w:hAnsiTheme="minorEastAsia" w:cs="仿宋" w:hint="eastAsia"/>
          <w:sz w:val="32"/>
          <w:szCs w:val="32"/>
        </w:rPr>
        <w:t>市</w:t>
      </w:r>
      <w:r w:rsidR="00007623" w:rsidRPr="007430DB">
        <w:rPr>
          <w:rFonts w:asciiTheme="minorEastAsia" w:eastAsiaTheme="minorEastAsia" w:hAnsiTheme="minorEastAsia" w:cs="仿宋" w:hint="eastAsia"/>
          <w:sz w:val="32"/>
          <w:szCs w:val="32"/>
        </w:rPr>
        <w:t>级实际，</w:t>
      </w:r>
      <w:r w:rsidRPr="007430DB">
        <w:rPr>
          <w:rFonts w:asciiTheme="minorEastAsia" w:eastAsiaTheme="minorEastAsia" w:hAnsiTheme="minorEastAsia" w:cs="仿宋" w:hint="eastAsia"/>
          <w:sz w:val="32"/>
          <w:szCs w:val="32"/>
        </w:rPr>
        <w:t>制定本办法。</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第二条</w:t>
      </w:r>
      <w:r w:rsidRPr="007430DB">
        <w:rPr>
          <w:rFonts w:asciiTheme="minorEastAsia" w:eastAsiaTheme="minorEastAsia" w:hAnsiTheme="minorEastAsia" w:cs="仿宋" w:hint="eastAsia"/>
          <w:sz w:val="32"/>
          <w:szCs w:val="32"/>
        </w:rPr>
        <w:t>财政预算绩效评价（以下简称绩效评价），是指</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财政</w:t>
      </w:r>
      <w:r w:rsidR="00302A4A" w:rsidRPr="007430DB">
        <w:rPr>
          <w:rFonts w:asciiTheme="minorEastAsia" w:eastAsiaTheme="minorEastAsia" w:hAnsiTheme="minorEastAsia" w:cs="仿宋" w:hint="eastAsia"/>
          <w:sz w:val="32"/>
          <w:szCs w:val="32"/>
        </w:rPr>
        <w:t>局</w:t>
      </w:r>
      <w:r w:rsidRPr="007430DB">
        <w:rPr>
          <w:rFonts w:asciiTheme="minorEastAsia" w:eastAsiaTheme="minorEastAsia" w:hAnsiTheme="minorEastAsia" w:cs="仿宋" w:hint="eastAsia"/>
          <w:sz w:val="32"/>
          <w:szCs w:val="32"/>
        </w:rPr>
        <w:t>和</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级部门（单位）根据设定的绩效目标，运用科学、合理的绩效评价指标、评价标准和评价方法，对</w:t>
      </w:r>
      <w:r w:rsidR="00054145" w:rsidRPr="007430DB">
        <w:rPr>
          <w:rFonts w:asciiTheme="minorEastAsia" w:eastAsiaTheme="minorEastAsia" w:hAnsiTheme="minorEastAsia" w:cs="仿宋" w:hint="eastAsia"/>
          <w:sz w:val="32"/>
          <w:szCs w:val="32"/>
        </w:rPr>
        <w:t>预算</w:t>
      </w:r>
      <w:r w:rsidRPr="007430DB">
        <w:rPr>
          <w:rFonts w:asciiTheme="minorEastAsia" w:eastAsiaTheme="minorEastAsia" w:hAnsiTheme="minorEastAsia" w:cs="仿宋" w:hint="eastAsia"/>
          <w:sz w:val="32"/>
          <w:szCs w:val="32"/>
        </w:rPr>
        <w:t>支出的经济性、效率性和效益性进行客观、公正的评价。</w:t>
      </w:r>
    </w:p>
    <w:p w:rsidR="004D703B" w:rsidRPr="007430DB" w:rsidRDefault="00F36A93" w:rsidP="00D97E6E">
      <w:pPr>
        <w:spacing w:line="600" w:lineRule="exact"/>
        <w:ind w:firstLineChars="196" w:firstLine="630"/>
        <w:rPr>
          <w:rFonts w:asciiTheme="minorEastAsia" w:eastAsiaTheme="minorEastAsia" w:hAnsiTheme="minorEastAsia" w:cs="仿宋"/>
          <w:sz w:val="32"/>
          <w:szCs w:val="32"/>
        </w:rPr>
      </w:pPr>
      <w:r w:rsidRPr="007430DB">
        <w:rPr>
          <w:rFonts w:asciiTheme="minorEastAsia" w:eastAsiaTheme="minorEastAsia" w:hAnsiTheme="minorEastAsia" w:cs="仿宋" w:hint="eastAsia"/>
          <w:b/>
          <w:bCs/>
          <w:sz w:val="32"/>
          <w:szCs w:val="32"/>
        </w:rPr>
        <w:t>第三条</w:t>
      </w:r>
      <w:r w:rsidR="00302A4A" w:rsidRPr="007430DB">
        <w:rPr>
          <w:rFonts w:asciiTheme="minorEastAsia" w:eastAsiaTheme="minorEastAsia" w:hAnsiTheme="minorEastAsia" w:cs="仿宋" w:hint="eastAsia"/>
          <w:sz w:val="32"/>
          <w:szCs w:val="32"/>
        </w:rPr>
        <w:t>市财政局和市</w:t>
      </w:r>
      <w:r w:rsidRPr="007430DB">
        <w:rPr>
          <w:rFonts w:asciiTheme="minorEastAsia" w:eastAsiaTheme="minorEastAsia" w:hAnsiTheme="minorEastAsia" w:cs="仿宋" w:hint="eastAsia"/>
          <w:sz w:val="32"/>
          <w:szCs w:val="32"/>
        </w:rPr>
        <w:t>级部门（单位）是绩效评价的主体。根据实施主体，绩效评价</w:t>
      </w:r>
      <w:r w:rsidR="004D703B" w:rsidRPr="007430DB">
        <w:rPr>
          <w:rFonts w:asciiTheme="minorEastAsia" w:eastAsiaTheme="minorEastAsia" w:hAnsiTheme="minorEastAsia" w:cs="仿宋" w:hint="eastAsia"/>
          <w:sz w:val="32"/>
          <w:szCs w:val="32"/>
        </w:rPr>
        <w:t>分为资金</w:t>
      </w:r>
      <w:r w:rsidR="004D703B" w:rsidRPr="007430DB">
        <w:rPr>
          <w:rFonts w:asciiTheme="minorEastAsia" w:eastAsiaTheme="minorEastAsia" w:hAnsiTheme="minorEastAsia" w:cs="仿宋"/>
          <w:sz w:val="32"/>
          <w:szCs w:val="32"/>
        </w:rPr>
        <w:t>使用单位自评、</w:t>
      </w:r>
      <w:r w:rsidR="0024346D" w:rsidRPr="007430DB">
        <w:rPr>
          <w:rFonts w:asciiTheme="minorEastAsia" w:eastAsiaTheme="minorEastAsia" w:hAnsiTheme="minorEastAsia" w:cs="仿宋" w:hint="eastAsia"/>
          <w:sz w:val="32"/>
          <w:szCs w:val="32"/>
        </w:rPr>
        <w:t>部门</w:t>
      </w:r>
      <w:r w:rsidR="0024346D" w:rsidRPr="007430DB">
        <w:rPr>
          <w:rFonts w:asciiTheme="minorEastAsia" w:eastAsiaTheme="minorEastAsia" w:hAnsiTheme="minorEastAsia" w:cs="仿宋"/>
          <w:sz w:val="32"/>
          <w:szCs w:val="32"/>
        </w:rPr>
        <w:t>绩效评价和财政</w:t>
      </w:r>
      <w:r w:rsidR="0024346D" w:rsidRPr="007430DB">
        <w:rPr>
          <w:rFonts w:asciiTheme="minorEastAsia" w:eastAsiaTheme="minorEastAsia" w:hAnsiTheme="minorEastAsia" w:cs="仿宋" w:hint="eastAsia"/>
          <w:sz w:val="32"/>
          <w:szCs w:val="32"/>
        </w:rPr>
        <w:t>重点</w:t>
      </w:r>
      <w:r w:rsidR="0024346D" w:rsidRPr="007430DB">
        <w:rPr>
          <w:rFonts w:asciiTheme="minorEastAsia" w:eastAsiaTheme="minorEastAsia" w:hAnsiTheme="minorEastAsia" w:cs="仿宋"/>
          <w:sz w:val="32"/>
          <w:szCs w:val="32"/>
        </w:rPr>
        <w:t>绩效评价。</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第四条</w:t>
      </w:r>
      <w:r w:rsidR="00D42E76" w:rsidRPr="007430DB">
        <w:rPr>
          <w:rFonts w:asciiTheme="minorEastAsia" w:eastAsiaTheme="minorEastAsia" w:hAnsiTheme="minorEastAsia" w:cs="仿宋" w:hint="eastAsia"/>
          <w:sz w:val="32"/>
          <w:szCs w:val="32"/>
        </w:rPr>
        <w:t>本办法适用于所有</w:t>
      </w:r>
      <w:r w:rsidR="00302A4A" w:rsidRPr="007430DB">
        <w:rPr>
          <w:rFonts w:asciiTheme="minorEastAsia" w:eastAsiaTheme="minorEastAsia" w:hAnsiTheme="minorEastAsia" w:cs="仿宋" w:hint="eastAsia"/>
          <w:sz w:val="32"/>
          <w:szCs w:val="32"/>
        </w:rPr>
        <w:t>市</w:t>
      </w:r>
      <w:r w:rsidR="00D42E76" w:rsidRPr="007430DB">
        <w:rPr>
          <w:rFonts w:asciiTheme="minorEastAsia" w:eastAsiaTheme="minorEastAsia" w:hAnsiTheme="minorEastAsia" w:cs="仿宋" w:hint="eastAsia"/>
          <w:sz w:val="32"/>
          <w:szCs w:val="32"/>
        </w:rPr>
        <w:t>级预算资金安排支出的绩效评价及相关管理活动；上级</w:t>
      </w:r>
      <w:r w:rsidR="00D42E76" w:rsidRPr="007430DB">
        <w:rPr>
          <w:rFonts w:asciiTheme="minorEastAsia" w:eastAsiaTheme="minorEastAsia" w:hAnsiTheme="minorEastAsia" w:cs="仿宋"/>
          <w:sz w:val="32"/>
          <w:szCs w:val="32"/>
        </w:rPr>
        <w:t>转移支付资金及我</w:t>
      </w:r>
      <w:r w:rsidR="00302A4A" w:rsidRPr="007430DB">
        <w:rPr>
          <w:rFonts w:asciiTheme="minorEastAsia" w:eastAsiaTheme="minorEastAsia" w:hAnsiTheme="minorEastAsia" w:cs="仿宋"/>
          <w:sz w:val="32"/>
          <w:szCs w:val="32"/>
        </w:rPr>
        <w:t>市</w:t>
      </w:r>
      <w:r w:rsidR="00D42E76" w:rsidRPr="007430DB">
        <w:rPr>
          <w:rFonts w:asciiTheme="minorEastAsia" w:eastAsiaTheme="minorEastAsia" w:hAnsiTheme="minorEastAsia" w:cs="仿宋"/>
          <w:sz w:val="32"/>
          <w:szCs w:val="32"/>
        </w:rPr>
        <w:t>配套资金，如上级已有明确绩效评价办法的，从其规定。</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第五条</w:t>
      </w:r>
      <w:r w:rsidRPr="007430DB">
        <w:rPr>
          <w:rFonts w:asciiTheme="minorEastAsia" w:eastAsiaTheme="minorEastAsia" w:hAnsiTheme="minorEastAsia" w:cs="仿宋" w:hint="eastAsia"/>
          <w:sz w:val="32"/>
          <w:szCs w:val="32"/>
        </w:rPr>
        <w:t>绩效评价应当遵循以下基本原则：</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（一）科学规范原则。绩效评价应当严格执行规定的程</w:t>
      </w:r>
      <w:r w:rsidRPr="007430DB">
        <w:rPr>
          <w:rFonts w:asciiTheme="minorEastAsia" w:eastAsiaTheme="minorEastAsia" w:hAnsiTheme="minorEastAsia" w:cs="仿宋" w:hint="eastAsia"/>
          <w:sz w:val="32"/>
          <w:szCs w:val="32"/>
        </w:rPr>
        <w:lastRenderedPageBreak/>
        <w:t>序，按照科学可行的要求，采用定量与定性分析相结合的方法。</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（二）公正公开原则。绩效评价应当符合真实、客观、公正的要求，依法公开并接受监督。</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（三）分级分类原则。绩效评价由</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级财政部门、</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级部门（单位）根据评价对象的特点分类组织实施。</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（四）绩效相关原则。绩效评价应当针对具体支出及其产出绩效进行，评价结果应当清晰反映支出和产出绩效之间的紧密对应关系。</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第六条</w:t>
      </w:r>
      <w:r w:rsidRPr="007430DB">
        <w:rPr>
          <w:rFonts w:asciiTheme="minorEastAsia" w:eastAsiaTheme="minorEastAsia" w:hAnsiTheme="minorEastAsia" w:cs="仿宋" w:hint="eastAsia"/>
          <w:sz w:val="32"/>
          <w:szCs w:val="32"/>
        </w:rPr>
        <w:t>绩效评价的主要依据：</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（一）国家和</w:t>
      </w:r>
      <w:r w:rsidR="0024346D" w:rsidRPr="007430DB">
        <w:rPr>
          <w:rFonts w:asciiTheme="minorEastAsia" w:eastAsiaTheme="minorEastAsia" w:hAnsiTheme="minorEastAsia" w:cs="仿宋" w:hint="eastAsia"/>
          <w:sz w:val="32"/>
          <w:szCs w:val="32"/>
        </w:rPr>
        <w:t>我</w:t>
      </w:r>
      <w:r w:rsidR="00302A4A" w:rsidRPr="007430DB">
        <w:rPr>
          <w:rFonts w:asciiTheme="minorEastAsia" w:eastAsiaTheme="minorEastAsia" w:hAnsiTheme="minorEastAsia" w:cs="仿宋" w:hint="eastAsia"/>
          <w:sz w:val="32"/>
          <w:szCs w:val="32"/>
        </w:rPr>
        <w:t>省</w:t>
      </w:r>
      <w:r w:rsidRPr="007430DB">
        <w:rPr>
          <w:rFonts w:asciiTheme="minorEastAsia" w:eastAsiaTheme="minorEastAsia" w:hAnsiTheme="minorEastAsia" w:cs="仿宋" w:hint="eastAsia"/>
          <w:sz w:val="32"/>
          <w:szCs w:val="32"/>
        </w:rPr>
        <w:t>相关法律、法规和规章制度；</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委</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政府重大决策部署、制定的国民经济与社会发展规划和方针政策；</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（三）国家及</w:t>
      </w:r>
      <w:r w:rsidR="00302A4A" w:rsidRPr="007430DB">
        <w:rPr>
          <w:rFonts w:asciiTheme="minorEastAsia" w:eastAsiaTheme="minorEastAsia" w:hAnsiTheme="minorEastAsia" w:cs="仿宋" w:hint="eastAsia"/>
          <w:sz w:val="32"/>
          <w:szCs w:val="32"/>
        </w:rPr>
        <w:t>省</w:t>
      </w:r>
      <w:r w:rsidRPr="007430DB">
        <w:rPr>
          <w:rFonts w:asciiTheme="minorEastAsia" w:eastAsiaTheme="minorEastAsia" w:hAnsiTheme="minorEastAsia" w:cs="仿宋" w:hint="eastAsia"/>
          <w:sz w:val="32"/>
          <w:szCs w:val="32"/>
        </w:rPr>
        <w:t>级预算管理制度、资金及财务管理办法和相关财务会计资料；</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级部门（单位）职能职责、中长期发展规划和年度工作计划；</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（五）相关行业政策、行业标准及专业技术规范；</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（六）</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级部门（单位）预算申报的绩效目标及其他相关材料、依法批复的部门预算；</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级财政预算和部门预算年度预算执行情况，年度决算报告；</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（七）人大审查结果报告、审计报告及决定、专项监督</w:t>
      </w:r>
      <w:r w:rsidRPr="007430DB">
        <w:rPr>
          <w:rFonts w:asciiTheme="minorEastAsia" w:eastAsiaTheme="minorEastAsia" w:hAnsiTheme="minorEastAsia" w:cs="仿宋" w:hint="eastAsia"/>
          <w:sz w:val="32"/>
          <w:szCs w:val="32"/>
        </w:rPr>
        <w:lastRenderedPageBreak/>
        <w:t>检查报告；</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（八）其他相关材料。</w:t>
      </w:r>
    </w:p>
    <w:p w:rsidR="00F36A93" w:rsidRPr="007430DB" w:rsidRDefault="00F36A93" w:rsidP="002E1189">
      <w:pPr>
        <w:spacing w:line="600" w:lineRule="exact"/>
        <w:jc w:val="center"/>
        <w:rPr>
          <w:rFonts w:asciiTheme="minorEastAsia" w:eastAsiaTheme="minorEastAsia" w:hAnsiTheme="minorEastAsia" w:cs="黑体"/>
          <w:b/>
          <w:sz w:val="32"/>
          <w:szCs w:val="32"/>
        </w:rPr>
      </w:pPr>
      <w:r w:rsidRPr="007430DB">
        <w:rPr>
          <w:rFonts w:asciiTheme="minorEastAsia" w:eastAsiaTheme="minorEastAsia" w:hAnsiTheme="minorEastAsia" w:cs="黑体" w:hint="eastAsia"/>
          <w:b/>
          <w:sz w:val="32"/>
          <w:szCs w:val="32"/>
        </w:rPr>
        <w:t>第二章绩效评价职责分工</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第七条</w:t>
      </w:r>
      <w:r w:rsidRPr="007430DB">
        <w:rPr>
          <w:rFonts w:asciiTheme="minorEastAsia" w:eastAsiaTheme="minorEastAsia" w:hAnsiTheme="minorEastAsia" w:cs="仿宋" w:hint="eastAsia"/>
          <w:sz w:val="32"/>
          <w:szCs w:val="32"/>
        </w:rPr>
        <w:t xml:space="preserve"> </w:t>
      </w:r>
      <w:r w:rsidR="00302A4A"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负责</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级财政预算绩效评价的组织和管理，主要职责是：</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（一）负责制定绩效评价制度和办法；</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（二）督促</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级部门（单位）对项目资金、对下转移支付资金及部门整体资金开展绩效自评</w:t>
      </w:r>
      <w:r w:rsidR="0024346D" w:rsidRPr="007430DB">
        <w:rPr>
          <w:rFonts w:asciiTheme="minorEastAsia" w:eastAsiaTheme="minorEastAsia" w:hAnsiTheme="minorEastAsia" w:cs="仿宋" w:hint="eastAsia"/>
          <w:sz w:val="32"/>
          <w:szCs w:val="32"/>
        </w:rPr>
        <w:t>和</w:t>
      </w:r>
      <w:r w:rsidR="006B10B2" w:rsidRPr="007430DB">
        <w:rPr>
          <w:rFonts w:asciiTheme="minorEastAsia" w:eastAsiaTheme="minorEastAsia" w:hAnsiTheme="minorEastAsia" w:cs="仿宋" w:hint="eastAsia"/>
          <w:sz w:val="32"/>
          <w:szCs w:val="32"/>
        </w:rPr>
        <w:t>部门</w:t>
      </w:r>
      <w:r w:rsidR="0024346D" w:rsidRPr="007430DB">
        <w:rPr>
          <w:rFonts w:asciiTheme="minorEastAsia" w:eastAsiaTheme="minorEastAsia" w:hAnsiTheme="minorEastAsia" w:cs="仿宋"/>
          <w:sz w:val="32"/>
          <w:szCs w:val="32"/>
        </w:rPr>
        <w:t>绩效评价</w:t>
      </w:r>
      <w:r w:rsidRPr="007430DB">
        <w:rPr>
          <w:rFonts w:asciiTheme="minorEastAsia" w:eastAsiaTheme="minorEastAsia" w:hAnsiTheme="minorEastAsia" w:cs="仿宋" w:hint="eastAsia"/>
          <w:sz w:val="32"/>
          <w:szCs w:val="32"/>
        </w:rPr>
        <w:t>；</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（三）组织对重大转移支付政策、重要项目资金开展重点绩效评价；</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（四）审查</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级部门（单位）报送的绩效</w:t>
      </w:r>
      <w:r w:rsidR="006B10B2" w:rsidRPr="007430DB">
        <w:rPr>
          <w:rFonts w:asciiTheme="minorEastAsia" w:eastAsiaTheme="minorEastAsia" w:hAnsiTheme="minorEastAsia" w:cs="仿宋" w:hint="eastAsia"/>
          <w:sz w:val="32"/>
          <w:szCs w:val="32"/>
        </w:rPr>
        <w:t>自评</w:t>
      </w:r>
      <w:r w:rsidR="006B10B2" w:rsidRPr="007430DB">
        <w:rPr>
          <w:rFonts w:asciiTheme="minorEastAsia" w:eastAsiaTheme="minorEastAsia" w:hAnsiTheme="minorEastAsia" w:cs="仿宋"/>
          <w:sz w:val="32"/>
          <w:szCs w:val="32"/>
        </w:rPr>
        <w:t>和部门</w:t>
      </w:r>
      <w:r w:rsidRPr="007430DB">
        <w:rPr>
          <w:rFonts w:asciiTheme="minorEastAsia" w:eastAsiaTheme="minorEastAsia" w:hAnsiTheme="minorEastAsia" w:cs="仿宋" w:hint="eastAsia"/>
          <w:sz w:val="32"/>
          <w:szCs w:val="32"/>
        </w:rPr>
        <w:t>评价报告；</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（五）对</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级部门（单位）开展整体绩效评价；</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（六）负责对绩效评价工作进行监督检查；</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（七）负责制订改进预算管理措施并督促部门落实；</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（八）负责公开</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级财政重点绩效评价结果，督促</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级部门（单位）公开评价结果。</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第八条</w:t>
      </w:r>
      <w:r w:rsidRPr="007430DB">
        <w:rPr>
          <w:rFonts w:asciiTheme="minorEastAsia" w:eastAsiaTheme="minorEastAsia" w:hAnsiTheme="minorEastAsia" w:cs="仿宋" w:hint="eastAsia"/>
          <w:sz w:val="32"/>
          <w:szCs w:val="32"/>
        </w:rPr>
        <w:t xml:space="preserve"> </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级部门负责本部门及所属单位预算绩效</w:t>
      </w:r>
      <w:r w:rsidR="0024346D" w:rsidRPr="007430DB">
        <w:rPr>
          <w:rFonts w:asciiTheme="minorEastAsia" w:eastAsiaTheme="minorEastAsia" w:hAnsiTheme="minorEastAsia" w:cs="仿宋" w:hint="eastAsia"/>
          <w:sz w:val="32"/>
          <w:szCs w:val="32"/>
        </w:rPr>
        <w:t>评价</w:t>
      </w:r>
      <w:r w:rsidR="0024346D" w:rsidRPr="007430DB">
        <w:rPr>
          <w:rFonts w:asciiTheme="minorEastAsia" w:eastAsiaTheme="minorEastAsia" w:hAnsiTheme="minorEastAsia" w:cs="仿宋"/>
          <w:sz w:val="32"/>
          <w:szCs w:val="32"/>
        </w:rPr>
        <w:t>和</w:t>
      </w:r>
      <w:r w:rsidRPr="007430DB">
        <w:rPr>
          <w:rFonts w:asciiTheme="minorEastAsia" w:eastAsiaTheme="minorEastAsia" w:hAnsiTheme="minorEastAsia" w:cs="仿宋" w:hint="eastAsia"/>
          <w:sz w:val="32"/>
          <w:szCs w:val="32"/>
        </w:rPr>
        <w:t>自评的组织和管理。主要职责是：</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（一）制定本部门绩效评价制度，组织开展本部门绩效</w:t>
      </w:r>
      <w:r w:rsidR="0024346D" w:rsidRPr="007430DB">
        <w:rPr>
          <w:rFonts w:asciiTheme="minorEastAsia" w:eastAsiaTheme="minorEastAsia" w:hAnsiTheme="minorEastAsia" w:cs="仿宋" w:hint="eastAsia"/>
          <w:sz w:val="32"/>
          <w:szCs w:val="32"/>
        </w:rPr>
        <w:t>评价</w:t>
      </w:r>
      <w:r w:rsidRPr="007430DB">
        <w:rPr>
          <w:rFonts w:asciiTheme="minorEastAsia" w:eastAsiaTheme="minorEastAsia" w:hAnsiTheme="minorEastAsia" w:cs="仿宋" w:hint="eastAsia"/>
          <w:sz w:val="32"/>
          <w:szCs w:val="32"/>
        </w:rPr>
        <w:t>工作，组织、指导和监督所属单位的绩效自评工作；</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（二）拟定本部门绩效</w:t>
      </w:r>
      <w:r w:rsidR="0024346D" w:rsidRPr="007430DB">
        <w:rPr>
          <w:rFonts w:asciiTheme="minorEastAsia" w:eastAsiaTheme="minorEastAsia" w:hAnsiTheme="minorEastAsia" w:cs="仿宋" w:hint="eastAsia"/>
          <w:sz w:val="32"/>
          <w:szCs w:val="32"/>
        </w:rPr>
        <w:t>绩效评价</w:t>
      </w:r>
      <w:r w:rsidRPr="007430DB">
        <w:rPr>
          <w:rFonts w:asciiTheme="minorEastAsia" w:eastAsiaTheme="minorEastAsia" w:hAnsiTheme="minorEastAsia" w:cs="仿宋" w:hint="eastAsia"/>
          <w:sz w:val="32"/>
          <w:szCs w:val="32"/>
        </w:rPr>
        <w:t>工作计划和工作方案；</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lastRenderedPageBreak/>
        <w:t>（三）组织本部门使用的项目资金和管理的专项转移支付资金的绩效自评工作</w:t>
      </w:r>
      <w:r w:rsidR="00284C50" w:rsidRPr="007430DB">
        <w:rPr>
          <w:rFonts w:asciiTheme="minorEastAsia" w:eastAsiaTheme="minorEastAsia" w:hAnsiTheme="minorEastAsia" w:cs="仿宋" w:hint="eastAsia"/>
          <w:sz w:val="32"/>
          <w:szCs w:val="32"/>
        </w:rPr>
        <w:t>，</w:t>
      </w:r>
      <w:r w:rsidRPr="007430DB">
        <w:rPr>
          <w:rFonts w:asciiTheme="minorEastAsia" w:eastAsiaTheme="minorEastAsia" w:hAnsiTheme="minorEastAsia" w:cs="仿宋" w:hint="eastAsia"/>
          <w:sz w:val="32"/>
          <w:szCs w:val="32"/>
        </w:rPr>
        <w:t>对本部门整体绩效开展绩效自评</w:t>
      </w:r>
      <w:r w:rsidR="00284C50" w:rsidRPr="007430DB">
        <w:rPr>
          <w:rFonts w:asciiTheme="minorEastAsia" w:eastAsiaTheme="minorEastAsia" w:hAnsiTheme="minorEastAsia" w:cs="仿宋" w:hint="eastAsia"/>
          <w:sz w:val="32"/>
          <w:szCs w:val="32"/>
        </w:rPr>
        <w:t>，</w:t>
      </w:r>
      <w:r w:rsidR="00284C50" w:rsidRPr="007430DB">
        <w:rPr>
          <w:rFonts w:asciiTheme="minorEastAsia" w:eastAsiaTheme="minorEastAsia" w:hAnsiTheme="minorEastAsia" w:cs="仿宋"/>
          <w:sz w:val="32"/>
          <w:szCs w:val="32"/>
        </w:rPr>
        <w:t>按照要求对本部门管理的资金</w:t>
      </w:r>
      <w:r w:rsidR="00284C50" w:rsidRPr="007430DB">
        <w:rPr>
          <w:rFonts w:asciiTheme="minorEastAsia" w:eastAsiaTheme="minorEastAsia" w:hAnsiTheme="minorEastAsia" w:cs="仿宋" w:hint="eastAsia"/>
          <w:sz w:val="32"/>
          <w:szCs w:val="32"/>
        </w:rPr>
        <w:t>开展</w:t>
      </w:r>
      <w:r w:rsidR="00284C50" w:rsidRPr="007430DB">
        <w:rPr>
          <w:rFonts w:asciiTheme="minorEastAsia" w:eastAsiaTheme="minorEastAsia" w:hAnsiTheme="minorEastAsia" w:cs="仿宋"/>
          <w:sz w:val="32"/>
          <w:szCs w:val="32"/>
        </w:rPr>
        <w:t>部门绩效评价</w:t>
      </w:r>
      <w:r w:rsidRPr="007430DB">
        <w:rPr>
          <w:rFonts w:asciiTheme="minorEastAsia" w:eastAsiaTheme="minorEastAsia" w:hAnsiTheme="minorEastAsia" w:cs="仿宋" w:hint="eastAsia"/>
          <w:sz w:val="32"/>
          <w:szCs w:val="32"/>
        </w:rPr>
        <w:t>；</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（四）组织对本部门所属单位整体预算开展绩效评价；</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（五）向</w:t>
      </w:r>
      <w:r w:rsidR="00302A4A"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提交绩效自评</w:t>
      </w:r>
      <w:r w:rsidR="0024346D" w:rsidRPr="007430DB">
        <w:rPr>
          <w:rFonts w:asciiTheme="minorEastAsia" w:eastAsiaTheme="minorEastAsia" w:hAnsiTheme="minorEastAsia" w:cs="仿宋" w:hint="eastAsia"/>
          <w:sz w:val="32"/>
          <w:szCs w:val="32"/>
        </w:rPr>
        <w:t>和</w:t>
      </w:r>
      <w:r w:rsidR="00284C50" w:rsidRPr="007430DB">
        <w:rPr>
          <w:rFonts w:asciiTheme="minorEastAsia" w:eastAsiaTheme="minorEastAsia" w:hAnsiTheme="minorEastAsia" w:cs="仿宋" w:hint="eastAsia"/>
          <w:sz w:val="32"/>
          <w:szCs w:val="32"/>
        </w:rPr>
        <w:t>部门</w:t>
      </w:r>
      <w:r w:rsidR="0024346D" w:rsidRPr="007430DB">
        <w:rPr>
          <w:rFonts w:asciiTheme="minorEastAsia" w:eastAsiaTheme="minorEastAsia" w:hAnsiTheme="minorEastAsia" w:cs="仿宋"/>
          <w:sz w:val="32"/>
          <w:szCs w:val="32"/>
        </w:rPr>
        <w:t>绩效评价</w:t>
      </w:r>
      <w:r w:rsidRPr="007430DB">
        <w:rPr>
          <w:rFonts w:asciiTheme="minorEastAsia" w:eastAsiaTheme="minorEastAsia" w:hAnsiTheme="minorEastAsia" w:cs="仿宋" w:hint="eastAsia"/>
          <w:sz w:val="32"/>
          <w:szCs w:val="32"/>
        </w:rPr>
        <w:t>报告；</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（六）督促落实</w:t>
      </w:r>
      <w:r w:rsidR="00622E8D"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整改意见；</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（七）负责公开本部门预算绩效自评</w:t>
      </w:r>
      <w:r w:rsidR="0024346D" w:rsidRPr="007430DB">
        <w:rPr>
          <w:rFonts w:asciiTheme="minorEastAsia" w:eastAsiaTheme="minorEastAsia" w:hAnsiTheme="minorEastAsia" w:cs="仿宋" w:hint="eastAsia"/>
          <w:sz w:val="32"/>
          <w:szCs w:val="32"/>
        </w:rPr>
        <w:t>和</w:t>
      </w:r>
      <w:r w:rsidR="0024346D" w:rsidRPr="007430DB">
        <w:rPr>
          <w:rFonts w:asciiTheme="minorEastAsia" w:eastAsiaTheme="minorEastAsia" w:hAnsiTheme="minorEastAsia" w:cs="仿宋"/>
          <w:sz w:val="32"/>
          <w:szCs w:val="32"/>
        </w:rPr>
        <w:t>绩效评价</w:t>
      </w:r>
      <w:r w:rsidRPr="007430DB">
        <w:rPr>
          <w:rFonts w:asciiTheme="minorEastAsia" w:eastAsiaTheme="minorEastAsia" w:hAnsiTheme="minorEastAsia" w:cs="仿宋" w:hint="eastAsia"/>
          <w:sz w:val="32"/>
          <w:szCs w:val="32"/>
        </w:rPr>
        <w:t>结果。</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第九条</w:t>
      </w:r>
      <w:r w:rsidRPr="007430DB">
        <w:rPr>
          <w:rFonts w:asciiTheme="minorEastAsia" w:eastAsiaTheme="minorEastAsia" w:hAnsiTheme="minorEastAsia" w:cs="仿宋" w:hint="eastAsia"/>
          <w:sz w:val="32"/>
          <w:szCs w:val="32"/>
        </w:rPr>
        <w:t xml:space="preserve"> 预算单位负责本单位预算支出绩效评价工作，主要职责是：</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（一）拟定本单位绩效自评方案；</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（二）对列入本单位预算的项目资金进行绩效自评；</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（三）向主管部门报告本单位绩效评价工作情况，提交绩效</w:t>
      </w:r>
      <w:r w:rsidR="0024346D" w:rsidRPr="007430DB">
        <w:rPr>
          <w:rFonts w:asciiTheme="minorEastAsia" w:eastAsiaTheme="minorEastAsia" w:hAnsiTheme="minorEastAsia" w:cs="仿宋" w:hint="eastAsia"/>
          <w:sz w:val="32"/>
          <w:szCs w:val="32"/>
        </w:rPr>
        <w:t>自评</w:t>
      </w:r>
      <w:r w:rsidRPr="007430DB">
        <w:rPr>
          <w:rFonts w:asciiTheme="minorEastAsia" w:eastAsiaTheme="minorEastAsia" w:hAnsiTheme="minorEastAsia" w:cs="仿宋" w:hint="eastAsia"/>
          <w:sz w:val="32"/>
          <w:szCs w:val="32"/>
        </w:rPr>
        <w:t>报告；</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（四）落实</w:t>
      </w:r>
      <w:r w:rsidR="00302A4A"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和主管部门提出的整改意见，并按要求公开绩效管理有关情况。</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第十条</w:t>
      </w:r>
      <w:r w:rsidRPr="007430DB">
        <w:rPr>
          <w:rFonts w:asciiTheme="minorEastAsia" w:eastAsiaTheme="minorEastAsia" w:hAnsiTheme="minorEastAsia" w:cs="仿宋" w:hint="eastAsia"/>
          <w:sz w:val="32"/>
          <w:szCs w:val="32"/>
        </w:rPr>
        <w:t xml:space="preserve"> 根据需要，绩效评级按工作可委托专家、第三方机构实施。</w:t>
      </w:r>
      <w:r w:rsidR="00302A4A"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应当对第三方机构组织参与绩效评价</w:t>
      </w:r>
      <w:r w:rsidR="006B123D" w:rsidRPr="007430DB">
        <w:rPr>
          <w:rFonts w:asciiTheme="minorEastAsia" w:eastAsiaTheme="minorEastAsia" w:hAnsiTheme="minorEastAsia" w:cs="仿宋" w:hint="eastAsia"/>
          <w:sz w:val="32"/>
          <w:szCs w:val="32"/>
        </w:rPr>
        <w:t>的</w:t>
      </w:r>
      <w:r w:rsidRPr="007430DB">
        <w:rPr>
          <w:rFonts w:asciiTheme="minorEastAsia" w:eastAsiaTheme="minorEastAsia" w:hAnsiTheme="minorEastAsia" w:cs="仿宋" w:hint="eastAsia"/>
          <w:sz w:val="32"/>
          <w:szCs w:val="32"/>
        </w:rPr>
        <w:t>工作进行规范，并指导其开展工作。</w:t>
      </w:r>
    </w:p>
    <w:p w:rsidR="00F36A93" w:rsidRPr="007430DB" w:rsidRDefault="00F36A93" w:rsidP="002E1189">
      <w:pPr>
        <w:spacing w:line="600" w:lineRule="exact"/>
        <w:jc w:val="center"/>
        <w:rPr>
          <w:rFonts w:asciiTheme="minorEastAsia" w:eastAsiaTheme="minorEastAsia" w:hAnsiTheme="minorEastAsia" w:cs="黑体"/>
          <w:b/>
          <w:sz w:val="32"/>
          <w:szCs w:val="32"/>
        </w:rPr>
      </w:pPr>
      <w:r w:rsidRPr="007430DB">
        <w:rPr>
          <w:rFonts w:asciiTheme="minorEastAsia" w:eastAsiaTheme="minorEastAsia" w:hAnsiTheme="minorEastAsia" w:cs="黑体" w:hint="eastAsia"/>
          <w:b/>
          <w:sz w:val="32"/>
          <w:szCs w:val="32"/>
        </w:rPr>
        <w:t>第三章绩效评价的对象和内容</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 xml:space="preserve">第十一条 </w:t>
      </w:r>
      <w:r w:rsidRPr="007430DB">
        <w:rPr>
          <w:rFonts w:asciiTheme="minorEastAsia" w:eastAsiaTheme="minorEastAsia" w:hAnsiTheme="minorEastAsia" w:cs="仿宋" w:hint="eastAsia"/>
          <w:sz w:val="32"/>
          <w:szCs w:val="32"/>
        </w:rPr>
        <w:t>绩效评价的对象是纳入</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级预算支出的资金。</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第十二条</w:t>
      </w:r>
      <w:r w:rsidRPr="007430DB">
        <w:rPr>
          <w:rFonts w:asciiTheme="minorEastAsia" w:eastAsiaTheme="minorEastAsia" w:hAnsiTheme="minorEastAsia" w:cs="仿宋" w:hint="eastAsia"/>
          <w:sz w:val="32"/>
          <w:szCs w:val="32"/>
        </w:rPr>
        <w:t>部门预算绩效评价包括项目资金绩效评价和</w:t>
      </w:r>
      <w:r w:rsidRPr="007430DB">
        <w:rPr>
          <w:rFonts w:asciiTheme="minorEastAsia" w:eastAsiaTheme="minorEastAsia" w:hAnsiTheme="minorEastAsia" w:cs="仿宋" w:hint="eastAsia"/>
          <w:sz w:val="32"/>
          <w:szCs w:val="32"/>
        </w:rPr>
        <w:lastRenderedPageBreak/>
        <w:t>部门整体绩效评价。部门整体绩效评价，是对包括部门基本支出和项目支出在内的整体预算资金的绩效评价。</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部门预算绩效评价以项目资金为重点，重点评价一定金额以上、与本部门职能密切相关、具有明显社会影响和经济影响的项目。</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第十三条</w:t>
      </w:r>
      <w:r w:rsidRPr="007430DB">
        <w:rPr>
          <w:rFonts w:asciiTheme="minorEastAsia" w:eastAsiaTheme="minorEastAsia" w:hAnsiTheme="minorEastAsia" w:cs="仿宋" w:hint="eastAsia"/>
          <w:sz w:val="32"/>
          <w:szCs w:val="32"/>
        </w:rPr>
        <w:t>绩效评价的基本内容：</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（一）绩效目标的设定情况；</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（二）资金投入和使用情况；</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（三）为实现绩效目标制定的制度、采取的措施等；</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（四）绩效目标的实现程度及效果；</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（五）绩效评价的其他内容。</w:t>
      </w:r>
    </w:p>
    <w:p w:rsidR="00F36A93" w:rsidRPr="007430DB" w:rsidRDefault="00F36A93" w:rsidP="002E1189">
      <w:pPr>
        <w:spacing w:line="600" w:lineRule="exact"/>
        <w:jc w:val="center"/>
        <w:rPr>
          <w:rFonts w:asciiTheme="minorEastAsia" w:eastAsiaTheme="minorEastAsia" w:hAnsiTheme="minorEastAsia" w:cs="黑体"/>
          <w:b/>
          <w:sz w:val="32"/>
          <w:szCs w:val="32"/>
        </w:rPr>
      </w:pPr>
      <w:r w:rsidRPr="007430DB">
        <w:rPr>
          <w:rFonts w:asciiTheme="minorEastAsia" w:eastAsiaTheme="minorEastAsia" w:hAnsiTheme="minorEastAsia" w:cs="黑体" w:hint="eastAsia"/>
          <w:b/>
          <w:sz w:val="32"/>
          <w:szCs w:val="32"/>
        </w:rPr>
        <w:t>第四章绩效评价指标、评价标准和方法</w:t>
      </w:r>
    </w:p>
    <w:p w:rsidR="00F36A93" w:rsidRPr="007430DB" w:rsidRDefault="00302A4A"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第十四条</w:t>
      </w:r>
      <w:r w:rsidR="00F36A93" w:rsidRPr="007430DB">
        <w:rPr>
          <w:rFonts w:asciiTheme="minorEastAsia" w:eastAsiaTheme="minorEastAsia" w:hAnsiTheme="minorEastAsia" w:cs="仿宋" w:hint="eastAsia"/>
          <w:sz w:val="32"/>
          <w:szCs w:val="32"/>
        </w:rPr>
        <w:t>绩效评价指标是指衡量绩效目标实现程度的考核工具。绩效评价指标的确定应当遵循以下原则：</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（一）相关性原则。绩效评价指标应当与绩效目标有直接的联系，能够恰当反映目标的实现程度。</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（二）重要性原则。绩效评价指标应当优先使用最</w:t>
      </w:r>
      <w:proofErr w:type="gramStart"/>
      <w:r w:rsidRPr="007430DB">
        <w:rPr>
          <w:rFonts w:asciiTheme="minorEastAsia" w:eastAsiaTheme="minorEastAsia" w:hAnsiTheme="minorEastAsia" w:cs="仿宋" w:hint="eastAsia"/>
          <w:sz w:val="32"/>
          <w:szCs w:val="32"/>
        </w:rPr>
        <w:t>具评价</w:t>
      </w:r>
      <w:proofErr w:type="gramEnd"/>
      <w:r w:rsidRPr="007430DB">
        <w:rPr>
          <w:rFonts w:asciiTheme="minorEastAsia" w:eastAsiaTheme="minorEastAsia" w:hAnsiTheme="minorEastAsia" w:cs="仿宋" w:hint="eastAsia"/>
          <w:sz w:val="32"/>
          <w:szCs w:val="32"/>
        </w:rPr>
        <w:t>对象代表性、最能反映评价要求的核心指标。</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（三）可比性原则。对同类评价对象要设定共性的绩效评价指标，以便于评价结果相互比较。</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（四）系统性原则。绩效评价指标应当将定量指标与定性指标相结合，系统反映财政支出所产生的社会效益、经济</w:t>
      </w:r>
      <w:r w:rsidRPr="007430DB">
        <w:rPr>
          <w:rFonts w:asciiTheme="minorEastAsia" w:eastAsiaTheme="minorEastAsia" w:hAnsiTheme="minorEastAsia" w:cs="仿宋" w:hint="eastAsia"/>
          <w:sz w:val="32"/>
          <w:szCs w:val="32"/>
        </w:rPr>
        <w:lastRenderedPageBreak/>
        <w:t>效益、环境效益和</w:t>
      </w:r>
      <w:proofErr w:type="gramStart"/>
      <w:r w:rsidRPr="007430DB">
        <w:rPr>
          <w:rFonts w:asciiTheme="minorEastAsia" w:eastAsiaTheme="minorEastAsia" w:hAnsiTheme="minorEastAsia" w:cs="仿宋" w:hint="eastAsia"/>
          <w:sz w:val="32"/>
          <w:szCs w:val="32"/>
        </w:rPr>
        <w:t>可</w:t>
      </w:r>
      <w:proofErr w:type="gramEnd"/>
      <w:r w:rsidRPr="007430DB">
        <w:rPr>
          <w:rFonts w:asciiTheme="minorEastAsia" w:eastAsiaTheme="minorEastAsia" w:hAnsiTheme="minorEastAsia" w:cs="仿宋" w:hint="eastAsia"/>
          <w:sz w:val="32"/>
          <w:szCs w:val="32"/>
        </w:rPr>
        <w:t>持续影响等。</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（五）经济性原则。绩效评价指标设计应当通俗易懂、简便易行，数据的获得应当考虑现实条件和可操作性，符合成本效益原则。</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第十</w:t>
      </w:r>
      <w:r w:rsidR="00302A4A" w:rsidRPr="007430DB">
        <w:rPr>
          <w:rFonts w:asciiTheme="minorEastAsia" w:eastAsiaTheme="minorEastAsia" w:hAnsiTheme="minorEastAsia" w:cs="仿宋" w:hint="eastAsia"/>
          <w:b/>
          <w:bCs/>
          <w:sz w:val="32"/>
          <w:szCs w:val="32"/>
        </w:rPr>
        <w:t>五</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绩效评价指标分为共性指标和个性指标。</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（一）共性指标是适用于所有评价对象的指标。主要包括预算编制和执行情况，财务管理状况，资产配置、使用、处置及其收益管理情况以及社会效益、经济效益等。</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（二）个性指标是针对部门或项目特点设定的，适用于不同</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级部门或项目的业绩评价指标。</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共性指标由</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财政</w:t>
      </w:r>
      <w:r w:rsidR="00302A4A" w:rsidRPr="007430DB">
        <w:rPr>
          <w:rFonts w:asciiTheme="minorEastAsia" w:eastAsiaTheme="minorEastAsia" w:hAnsiTheme="minorEastAsia" w:cs="仿宋" w:hint="eastAsia"/>
          <w:sz w:val="32"/>
          <w:szCs w:val="32"/>
        </w:rPr>
        <w:t>局</w:t>
      </w:r>
      <w:r w:rsidRPr="007430DB">
        <w:rPr>
          <w:rFonts w:asciiTheme="minorEastAsia" w:eastAsiaTheme="minorEastAsia" w:hAnsiTheme="minorEastAsia" w:cs="仿宋" w:hint="eastAsia"/>
          <w:sz w:val="32"/>
          <w:szCs w:val="32"/>
        </w:rPr>
        <w:t>统一制定，个性指标由</w:t>
      </w:r>
      <w:r w:rsidR="00302A4A"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会同</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级部门制定。</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第十</w:t>
      </w:r>
      <w:r w:rsidR="00302A4A" w:rsidRPr="007430DB">
        <w:rPr>
          <w:rFonts w:asciiTheme="minorEastAsia" w:eastAsiaTheme="minorEastAsia" w:hAnsiTheme="minorEastAsia" w:cs="仿宋" w:hint="eastAsia"/>
          <w:b/>
          <w:bCs/>
          <w:sz w:val="32"/>
          <w:szCs w:val="32"/>
        </w:rPr>
        <w:t>六</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绩效评价标准是指衡量财政支出绩效目标完成程度的尺度。绩效评价标准具体包括：</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（一）计划标准。是指以预先制定的目标、计划、预算、定额等数据作为评价的标准。</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（二）行业标准。是指参照国家公布的行业指标数据制定的评价标准。</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（三）历史标准。是指参照同类指标的历史数据制定的评价标准。</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（四）其他经</w:t>
      </w:r>
      <w:r w:rsidR="00302A4A"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确认的标准。</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第十</w:t>
      </w:r>
      <w:r w:rsidR="00302A4A" w:rsidRPr="007430DB">
        <w:rPr>
          <w:rFonts w:asciiTheme="minorEastAsia" w:eastAsiaTheme="minorEastAsia" w:hAnsiTheme="minorEastAsia" w:cs="仿宋" w:hint="eastAsia"/>
          <w:b/>
          <w:bCs/>
          <w:sz w:val="32"/>
          <w:szCs w:val="32"/>
        </w:rPr>
        <w:t>七</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绩效评价方法主要采用成本效益分析法、比较</w:t>
      </w:r>
      <w:r w:rsidRPr="007430DB">
        <w:rPr>
          <w:rFonts w:asciiTheme="minorEastAsia" w:eastAsiaTheme="minorEastAsia" w:hAnsiTheme="minorEastAsia" w:cs="仿宋" w:hint="eastAsia"/>
          <w:sz w:val="32"/>
          <w:szCs w:val="32"/>
        </w:rPr>
        <w:lastRenderedPageBreak/>
        <w:t>法、因素分析法、最低成本法、公众评判法等。</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（一）成本效益分析法。是指将一定时期内的支出与效益进行对比分析以评价绩效目标实现程度。</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（二）比较法。是指通过对绩效目标与实施效果、历史与当期情况、不同部门和地区同类支出的比较，综合分析绩效目标实现程度。</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（三）因素分析法。是指通过综合分析影响绩效目标实现、实施效果的内外因素，评价绩效目标实现程度。</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（四）最低成本法。是指对效益不易计量的多个同类对象的实施成本进行比较，评价绩效目标实现程度。</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（五）公众评判法。是指通过专家评估、公众问卷及抽样调查等对财政支出效果进行评判，评价绩效目标实现程度。</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（六）其他评价方法。</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第十</w:t>
      </w:r>
      <w:r w:rsidR="00302A4A" w:rsidRPr="007430DB">
        <w:rPr>
          <w:rFonts w:asciiTheme="minorEastAsia" w:eastAsiaTheme="minorEastAsia" w:hAnsiTheme="minorEastAsia" w:cs="仿宋" w:hint="eastAsia"/>
          <w:b/>
          <w:bCs/>
          <w:sz w:val="32"/>
          <w:szCs w:val="32"/>
        </w:rPr>
        <w:t>八</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绩效评价方法的选用应当坚持简便有效的原则。</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根据评价对象的具体情况，可采用一种或多种方法进行绩效评价。</w:t>
      </w:r>
    </w:p>
    <w:p w:rsidR="00F36A93" w:rsidRPr="007430DB" w:rsidRDefault="00F36A93" w:rsidP="002E1189">
      <w:pPr>
        <w:spacing w:line="600" w:lineRule="exact"/>
        <w:jc w:val="center"/>
        <w:rPr>
          <w:rFonts w:asciiTheme="minorEastAsia" w:eastAsiaTheme="minorEastAsia" w:hAnsiTheme="minorEastAsia" w:cs="黑体"/>
          <w:b/>
          <w:sz w:val="32"/>
          <w:szCs w:val="32"/>
        </w:rPr>
      </w:pPr>
      <w:r w:rsidRPr="007430DB">
        <w:rPr>
          <w:rFonts w:asciiTheme="minorEastAsia" w:eastAsiaTheme="minorEastAsia" w:hAnsiTheme="minorEastAsia" w:cs="黑体" w:hint="eastAsia"/>
          <w:b/>
          <w:sz w:val="32"/>
          <w:szCs w:val="32"/>
        </w:rPr>
        <w:t>第五章绩效评价的工作程序</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w:t>
      </w:r>
      <w:r w:rsidR="00302A4A" w:rsidRPr="007430DB">
        <w:rPr>
          <w:rFonts w:asciiTheme="minorEastAsia" w:eastAsiaTheme="minorEastAsia" w:hAnsiTheme="minorEastAsia" w:cs="仿宋" w:hint="eastAsia"/>
          <w:b/>
          <w:bCs/>
          <w:sz w:val="32"/>
          <w:szCs w:val="32"/>
        </w:rPr>
        <w:t>十九</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绩效评价一般以预算年度为周期，对跨年度的重大（重点）项目可根据项目或支出完成情况实施阶段性评价。</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lastRenderedPageBreak/>
        <w:t>第二十条</w:t>
      </w:r>
      <w:r w:rsidRPr="007430DB">
        <w:rPr>
          <w:rFonts w:asciiTheme="minorEastAsia" w:eastAsiaTheme="minorEastAsia" w:hAnsiTheme="minorEastAsia" w:cs="仿宋" w:hint="eastAsia"/>
          <w:sz w:val="32"/>
          <w:szCs w:val="32"/>
        </w:rPr>
        <w:t xml:space="preserve"> 绩效评价工作程序是指</w:t>
      </w:r>
      <w:r w:rsidR="00302A4A"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或</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级部门所组织的绩效评价工作流程，一般分为准备、实施和撰写报告三个阶段。</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（一）绩效评价准备阶段</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1.确定评价对象。评价对象由</w:t>
      </w:r>
      <w:r w:rsidR="00302A4A"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和</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级部门根据预算管理的要求确定。</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2.成立评价工作组。</w:t>
      </w:r>
      <w:r w:rsidR="00302A4A" w:rsidRPr="007430DB">
        <w:rPr>
          <w:rFonts w:asciiTheme="minorEastAsia" w:eastAsiaTheme="minorEastAsia" w:hAnsiTheme="minorEastAsia" w:cs="仿宋" w:hint="eastAsia"/>
          <w:sz w:val="32"/>
          <w:szCs w:val="32"/>
        </w:rPr>
        <w:t>市财政局和市</w:t>
      </w:r>
      <w:r w:rsidRPr="007430DB">
        <w:rPr>
          <w:rFonts w:asciiTheme="minorEastAsia" w:eastAsiaTheme="minorEastAsia" w:hAnsiTheme="minorEastAsia" w:cs="仿宋" w:hint="eastAsia"/>
          <w:sz w:val="32"/>
          <w:szCs w:val="32"/>
        </w:rPr>
        <w:t>级部门根据工作需要单独或联合成立绩效评价工作组，具体负责实施绩效评价。评价工作组需要完成拟定绩效评价工作方案，实施具体绩效评价，撰写并</w:t>
      </w:r>
      <w:proofErr w:type="gramStart"/>
      <w:r w:rsidRPr="007430DB">
        <w:rPr>
          <w:rFonts w:asciiTheme="minorEastAsia" w:eastAsiaTheme="minorEastAsia" w:hAnsiTheme="minorEastAsia" w:cs="仿宋" w:hint="eastAsia"/>
          <w:sz w:val="32"/>
          <w:szCs w:val="32"/>
        </w:rPr>
        <w:t>向评价</w:t>
      </w:r>
      <w:proofErr w:type="gramEnd"/>
      <w:r w:rsidRPr="007430DB">
        <w:rPr>
          <w:rFonts w:asciiTheme="minorEastAsia" w:eastAsiaTheme="minorEastAsia" w:hAnsiTheme="minorEastAsia" w:cs="仿宋" w:hint="eastAsia"/>
          <w:sz w:val="32"/>
          <w:szCs w:val="32"/>
        </w:rPr>
        <w:t>组织者提交绩效评价报告等工作。</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3.制定绩效评价工作方案。制定绩效评价工作方案内容包括：评价工作的计划安排；拟采用的绩效评价指标和评价标准；拟采用的评价方法；评价依据。绩效评价工作方案报评价组织者审定。</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4.下达绩效评价通知。实施评价前，评价组织者应向被评价的部门或单位下达评价通知。通知内容主要包括评价目的、内容、任务、依据、评价实施机构、评价时间和要求等。</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5.明确评价具体内容。评价工作组与被评价部门或单位就绩效评价流程、绩效评价目标、绩效评价指标、评价标准和评价方法等具体内容进行充分沟通，取得一致意见。</w:t>
      </w:r>
    </w:p>
    <w:p w:rsidR="00F36A93" w:rsidRPr="007430DB" w:rsidRDefault="00F36A93" w:rsidP="00622E8D">
      <w:pPr>
        <w:spacing w:line="600" w:lineRule="exact"/>
        <w:ind w:firstLineChars="196" w:firstLine="627"/>
        <w:outlineLvl w:val="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（二）绩效评价实施阶段</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1.收集、审核资料。评价工作组要全面收集资料的基础</w:t>
      </w:r>
      <w:r w:rsidRPr="007430DB">
        <w:rPr>
          <w:rFonts w:asciiTheme="minorEastAsia" w:eastAsiaTheme="minorEastAsia" w:hAnsiTheme="minorEastAsia" w:cs="仿宋" w:hint="eastAsia"/>
          <w:sz w:val="32"/>
          <w:szCs w:val="32"/>
        </w:rPr>
        <w:lastRenderedPageBreak/>
        <w:t>上，根据评价工作方案，对已收集的资料进行分类整理、审查和分析。</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2.现场勘查。根据评价对象的特点和项目承担单位提供的数据资料，评价工作组可采取现场勘察、询问检查的方式进行实地考察验证。</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3.综合评价。评价工作组根据评价工作方案确定的评价指标、评价标准和评价方法，对评价对象的绩效情况进行全面的定量定性分析和综合评价，形成评价结论。</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4.交换意见。评价工作组在撤点前就绩效评价工作开展情况及评价结论与被评价部门或单位交换意见。</w:t>
      </w:r>
    </w:p>
    <w:p w:rsidR="00F36A93" w:rsidRPr="007430DB" w:rsidRDefault="00F36A93" w:rsidP="00622E8D">
      <w:pPr>
        <w:spacing w:line="600" w:lineRule="exact"/>
        <w:ind w:firstLineChars="196" w:firstLine="627"/>
        <w:outlineLvl w:val="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（三）撰写和提交评价报告阶段</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1.撰写报告。按照规定的文本格式和要求撰写绩效评价报告。</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2.提交报告。在规定的时间内向评价组织者提交绩效评价报告（草案），经评审后修改完善并提交正式绩效评价报告。</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3.及时总结。评价实施方应及时对绩效评价工作总结，将工作背景、时间地点、基本情况、遇到的问题及工作建议等形成书面材料，随同绩效评价报告一并提交评价组织者。</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4.建立档案。评价工作结束后，评价工作组应妥善保管工作底稿和评价报告等有关资料，建立绩效评价档案。</w:t>
      </w:r>
    </w:p>
    <w:p w:rsidR="00F36A93" w:rsidRPr="007430DB" w:rsidRDefault="00F36A93" w:rsidP="002E1189">
      <w:pPr>
        <w:spacing w:line="600" w:lineRule="exact"/>
        <w:jc w:val="center"/>
        <w:rPr>
          <w:rFonts w:asciiTheme="minorEastAsia" w:eastAsiaTheme="minorEastAsia" w:hAnsiTheme="minorEastAsia" w:cs="黑体"/>
          <w:b/>
          <w:sz w:val="32"/>
          <w:szCs w:val="32"/>
        </w:rPr>
      </w:pPr>
      <w:r w:rsidRPr="007430DB">
        <w:rPr>
          <w:rFonts w:asciiTheme="minorEastAsia" w:eastAsiaTheme="minorEastAsia" w:hAnsiTheme="minorEastAsia" w:cs="黑体" w:hint="eastAsia"/>
          <w:b/>
          <w:sz w:val="32"/>
          <w:szCs w:val="32"/>
        </w:rPr>
        <w:t>第六章绩效评价报告</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lastRenderedPageBreak/>
        <w:t>第二十</w:t>
      </w:r>
      <w:r w:rsidR="00302A4A" w:rsidRPr="007430DB">
        <w:rPr>
          <w:rFonts w:asciiTheme="minorEastAsia" w:eastAsiaTheme="minorEastAsia" w:hAnsiTheme="minorEastAsia" w:cs="仿宋" w:hint="eastAsia"/>
          <w:b/>
          <w:bCs/>
          <w:sz w:val="32"/>
          <w:szCs w:val="32"/>
        </w:rPr>
        <w:t>一</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 xml:space="preserve"> 绩效评价报告是对财政预算绩效进行评价后形成的总结性结论文件。根据实施主体，绩效评价报告可分为</w:t>
      </w:r>
      <w:r w:rsidR="00284C50" w:rsidRPr="007430DB">
        <w:rPr>
          <w:rFonts w:asciiTheme="minorEastAsia" w:eastAsiaTheme="minorEastAsia" w:hAnsiTheme="minorEastAsia" w:cs="仿宋" w:hint="eastAsia"/>
          <w:sz w:val="32"/>
          <w:szCs w:val="32"/>
        </w:rPr>
        <w:t>资金</w:t>
      </w:r>
      <w:r w:rsidR="00284C50" w:rsidRPr="007430DB">
        <w:rPr>
          <w:rFonts w:asciiTheme="minorEastAsia" w:eastAsiaTheme="minorEastAsia" w:hAnsiTheme="minorEastAsia" w:cs="仿宋"/>
          <w:sz w:val="32"/>
          <w:szCs w:val="32"/>
        </w:rPr>
        <w:t>使用单位绩效自评报告、部门绩效评价报告</w:t>
      </w:r>
      <w:r w:rsidR="00284C50" w:rsidRPr="007430DB">
        <w:rPr>
          <w:rFonts w:asciiTheme="minorEastAsia" w:eastAsiaTheme="minorEastAsia" w:hAnsiTheme="minorEastAsia" w:cs="仿宋" w:hint="eastAsia"/>
          <w:sz w:val="32"/>
          <w:szCs w:val="32"/>
        </w:rPr>
        <w:t>、</w:t>
      </w:r>
      <w:r w:rsidRPr="007430DB">
        <w:rPr>
          <w:rFonts w:asciiTheme="minorEastAsia" w:eastAsiaTheme="minorEastAsia" w:hAnsiTheme="minorEastAsia" w:cs="仿宋" w:hint="eastAsia"/>
          <w:sz w:val="32"/>
          <w:szCs w:val="32"/>
        </w:rPr>
        <w:t>财政重点绩效评价报告和第三方绩效评价报告。</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第二十</w:t>
      </w:r>
      <w:r w:rsidR="00302A4A" w:rsidRPr="007430DB">
        <w:rPr>
          <w:rFonts w:asciiTheme="minorEastAsia" w:eastAsiaTheme="minorEastAsia" w:hAnsiTheme="minorEastAsia" w:cs="仿宋" w:hint="eastAsia"/>
          <w:b/>
          <w:bCs/>
          <w:sz w:val="32"/>
          <w:szCs w:val="32"/>
        </w:rPr>
        <w:t>二</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 xml:space="preserve"> 绩效评价报告的主要内容应包括：</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（一）基本概况，包括与绩效对象相关的发展规划、政策要求，评价对象绩效目标，财政预算资金安排及资金支出情况</w:t>
      </w:r>
      <w:r w:rsidR="00C460E3" w:rsidRPr="007430DB">
        <w:rPr>
          <w:rFonts w:asciiTheme="minorEastAsia" w:eastAsiaTheme="minorEastAsia" w:hAnsiTheme="minorEastAsia" w:cs="仿宋" w:hint="eastAsia"/>
          <w:sz w:val="32"/>
          <w:szCs w:val="32"/>
        </w:rPr>
        <w:t>；</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（二）绩效评价的组织实施情况；</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（三）评价对象绩效目标、绩效指标、评价标准和评价方法；</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（四）各项绩效目标的实现情况、差异性及其原因分析；</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（五）存在的问题、采取的纠偏措施及完善预算管理和改进绩效管理建议；</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（六）其他需要说明的问题。</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第二十</w:t>
      </w:r>
      <w:r w:rsidR="00302A4A" w:rsidRPr="007430DB">
        <w:rPr>
          <w:rFonts w:asciiTheme="minorEastAsia" w:eastAsiaTheme="minorEastAsia" w:hAnsiTheme="minorEastAsia" w:cs="仿宋" w:hint="eastAsia"/>
          <w:b/>
          <w:bCs/>
          <w:sz w:val="32"/>
          <w:szCs w:val="32"/>
        </w:rPr>
        <w:t>三</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 xml:space="preserve"> 绩效评价报告应依据充分、真实完整、数据准确、分析透彻、逻辑清晰、客观公正。</w:t>
      </w:r>
    </w:p>
    <w:p w:rsidR="00F36A93" w:rsidRPr="007430DB" w:rsidRDefault="00302A4A"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市</w:t>
      </w:r>
      <w:r w:rsidR="00F36A93" w:rsidRPr="007430DB">
        <w:rPr>
          <w:rFonts w:asciiTheme="minorEastAsia" w:eastAsiaTheme="minorEastAsia" w:hAnsiTheme="minorEastAsia" w:cs="仿宋" w:hint="eastAsia"/>
          <w:sz w:val="32"/>
          <w:szCs w:val="32"/>
        </w:rPr>
        <w:t>级部门（单位）应当对绩效评价报告涉及基础资料的真实性、合法性、完整性负责。</w:t>
      </w:r>
    </w:p>
    <w:p w:rsidR="00F36A93" w:rsidRPr="007430DB" w:rsidRDefault="00D50FD1"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市财政局</w:t>
      </w:r>
      <w:r w:rsidR="00F36A93" w:rsidRPr="007430DB">
        <w:rPr>
          <w:rFonts w:asciiTheme="minorEastAsia" w:eastAsiaTheme="minorEastAsia" w:hAnsiTheme="minorEastAsia" w:cs="仿宋" w:hint="eastAsia"/>
          <w:sz w:val="32"/>
          <w:szCs w:val="32"/>
        </w:rPr>
        <w:t>应当对</w:t>
      </w:r>
      <w:r w:rsidR="00302A4A" w:rsidRPr="007430DB">
        <w:rPr>
          <w:rFonts w:asciiTheme="minorEastAsia" w:eastAsiaTheme="minorEastAsia" w:hAnsiTheme="minorEastAsia" w:cs="仿宋" w:hint="eastAsia"/>
          <w:sz w:val="32"/>
          <w:szCs w:val="32"/>
        </w:rPr>
        <w:t>市</w:t>
      </w:r>
      <w:r w:rsidR="00F36A93" w:rsidRPr="007430DB">
        <w:rPr>
          <w:rFonts w:asciiTheme="minorEastAsia" w:eastAsiaTheme="minorEastAsia" w:hAnsiTheme="minorEastAsia" w:cs="仿宋" w:hint="eastAsia"/>
          <w:sz w:val="32"/>
          <w:szCs w:val="32"/>
        </w:rPr>
        <w:t>级部门提交的绩效自评报告进行复核，提出审核意见。</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第二十</w:t>
      </w:r>
      <w:r w:rsidR="00D50FD1" w:rsidRPr="007430DB">
        <w:rPr>
          <w:rFonts w:asciiTheme="minorEastAsia" w:eastAsiaTheme="minorEastAsia" w:hAnsiTheme="minorEastAsia" w:cs="仿宋" w:hint="eastAsia"/>
          <w:b/>
          <w:bCs/>
          <w:sz w:val="32"/>
          <w:szCs w:val="32"/>
        </w:rPr>
        <w:t>四</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绩效评价报告的具体格式由财政部门统一</w:t>
      </w:r>
      <w:r w:rsidRPr="007430DB">
        <w:rPr>
          <w:rFonts w:asciiTheme="minorEastAsia" w:eastAsiaTheme="minorEastAsia" w:hAnsiTheme="minorEastAsia" w:cs="仿宋" w:hint="eastAsia"/>
          <w:sz w:val="32"/>
          <w:szCs w:val="32"/>
        </w:rPr>
        <w:lastRenderedPageBreak/>
        <w:t>制定。</w:t>
      </w:r>
    </w:p>
    <w:p w:rsidR="00F36A93" w:rsidRPr="007430DB" w:rsidRDefault="00F36A93" w:rsidP="002E1189">
      <w:pPr>
        <w:spacing w:line="600" w:lineRule="exact"/>
        <w:jc w:val="center"/>
        <w:rPr>
          <w:rFonts w:asciiTheme="minorEastAsia" w:eastAsiaTheme="minorEastAsia" w:hAnsiTheme="minorEastAsia" w:cs="黑体"/>
          <w:b/>
          <w:sz w:val="32"/>
          <w:szCs w:val="32"/>
        </w:rPr>
      </w:pPr>
      <w:r w:rsidRPr="007430DB">
        <w:rPr>
          <w:rFonts w:asciiTheme="minorEastAsia" w:eastAsiaTheme="minorEastAsia" w:hAnsiTheme="minorEastAsia" w:cs="黑体" w:hint="eastAsia"/>
          <w:b/>
          <w:sz w:val="32"/>
          <w:szCs w:val="32"/>
        </w:rPr>
        <w:t>第七章绩效评价结果及其应用</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第二十</w:t>
      </w:r>
      <w:r w:rsidR="00D50FD1" w:rsidRPr="007430DB">
        <w:rPr>
          <w:rFonts w:asciiTheme="minorEastAsia" w:eastAsiaTheme="minorEastAsia" w:hAnsiTheme="minorEastAsia" w:cs="仿宋" w:hint="eastAsia"/>
          <w:b/>
          <w:bCs/>
          <w:sz w:val="32"/>
          <w:szCs w:val="32"/>
        </w:rPr>
        <w:t>五</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绩效评价结果应当采取评分与评级相结合的形式，具体分值和等级可根据不同评价内容设定。</w:t>
      </w:r>
    </w:p>
    <w:p w:rsidR="004977B5" w:rsidRPr="007430DB" w:rsidRDefault="00F36A93" w:rsidP="002E1189">
      <w:pPr>
        <w:spacing w:line="600" w:lineRule="exact"/>
        <w:ind w:firstLineChars="196" w:firstLine="627"/>
        <w:rPr>
          <w:rFonts w:asciiTheme="minorEastAsia" w:eastAsiaTheme="minorEastAsia" w:hAnsiTheme="minorEastAsia" w:cs="仿宋"/>
          <w:sz w:val="32"/>
          <w:szCs w:val="32"/>
        </w:rPr>
      </w:pPr>
      <w:r w:rsidRPr="007430DB">
        <w:rPr>
          <w:rFonts w:asciiTheme="minorEastAsia" w:eastAsiaTheme="minorEastAsia" w:hAnsiTheme="minorEastAsia" w:cs="仿宋" w:hint="eastAsia"/>
          <w:sz w:val="32"/>
          <w:szCs w:val="32"/>
        </w:rPr>
        <w:t>绩效评价结果实施百分制和四级分类，分别是：</w:t>
      </w:r>
      <w:r w:rsidR="004977B5" w:rsidRPr="007430DB">
        <w:rPr>
          <w:rFonts w:asciiTheme="minorEastAsia" w:eastAsiaTheme="minorEastAsia" w:hAnsiTheme="minorEastAsia" w:cs="仿宋" w:hint="eastAsia"/>
          <w:sz w:val="32"/>
          <w:szCs w:val="32"/>
        </w:rPr>
        <w:t>90-100分</w:t>
      </w:r>
      <w:r w:rsidR="00224FDD" w:rsidRPr="007430DB">
        <w:rPr>
          <w:rFonts w:asciiTheme="minorEastAsia" w:eastAsiaTheme="minorEastAsia" w:hAnsiTheme="minorEastAsia" w:cs="仿宋" w:hint="eastAsia"/>
          <w:sz w:val="32"/>
          <w:szCs w:val="32"/>
        </w:rPr>
        <w:t>为</w:t>
      </w:r>
      <w:r w:rsidR="004977B5" w:rsidRPr="007430DB">
        <w:rPr>
          <w:rFonts w:asciiTheme="minorEastAsia" w:eastAsiaTheme="minorEastAsia" w:hAnsiTheme="minorEastAsia" w:cs="仿宋" w:hint="eastAsia"/>
          <w:sz w:val="32"/>
          <w:szCs w:val="32"/>
        </w:rPr>
        <w:t>优，80-89分</w:t>
      </w:r>
      <w:r w:rsidR="004977B5" w:rsidRPr="007430DB">
        <w:rPr>
          <w:rFonts w:asciiTheme="minorEastAsia" w:eastAsiaTheme="minorEastAsia" w:hAnsiTheme="minorEastAsia" w:cs="仿宋"/>
          <w:sz w:val="32"/>
          <w:szCs w:val="32"/>
        </w:rPr>
        <w:t>为良</w:t>
      </w:r>
      <w:r w:rsidR="004977B5" w:rsidRPr="007430DB">
        <w:rPr>
          <w:rFonts w:asciiTheme="minorEastAsia" w:eastAsiaTheme="minorEastAsia" w:hAnsiTheme="minorEastAsia" w:cs="仿宋" w:hint="eastAsia"/>
          <w:sz w:val="32"/>
          <w:szCs w:val="32"/>
        </w:rPr>
        <w:t>，60-79分为</w:t>
      </w:r>
      <w:r w:rsidR="004977B5" w:rsidRPr="007430DB">
        <w:rPr>
          <w:rFonts w:asciiTheme="minorEastAsia" w:eastAsiaTheme="minorEastAsia" w:hAnsiTheme="minorEastAsia" w:cs="仿宋"/>
          <w:sz w:val="32"/>
          <w:szCs w:val="32"/>
        </w:rPr>
        <w:t>中，</w:t>
      </w:r>
      <w:r w:rsidR="004977B5" w:rsidRPr="007430DB">
        <w:rPr>
          <w:rFonts w:asciiTheme="minorEastAsia" w:eastAsiaTheme="minorEastAsia" w:hAnsiTheme="minorEastAsia" w:cs="仿宋" w:hint="eastAsia"/>
          <w:sz w:val="32"/>
          <w:szCs w:val="32"/>
        </w:rPr>
        <w:t>0-59为分</w:t>
      </w:r>
      <w:r w:rsidR="004977B5" w:rsidRPr="007430DB">
        <w:rPr>
          <w:rFonts w:asciiTheme="minorEastAsia" w:eastAsiaTheme="minorEastAsia" w:hAnsiTheme="minorEastAsia" w:cs="仿宋"/>
          <w:sz w:val="32"/>
          <w:szCs w:val="32"/>
        </w:rPr>
        <w:t>差。</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第二十</w:t>
      </w:r>
      <w:r w:rsidR="00D50FD1" w:rsidRPr="007430DB">
        <w:rPr>
          <w:rFonts w:asciiTheme="minorEastAsia" w:eastAsiaTheme="minorEastAsia" w:hAnsiTheme="minorEastAsia" w:cs="仿宋" w:hint="eastAsia"/>
          <w:b/>
          <w:bCs/>
          <w:sz w:val="32"/>
          <w:szCs w:val="32"/>
        </w:rPr>
        <w:t>六</w:t>
      </w:r>
      <w:r w:rsidRPr="007430DB">
        <w:rPr>
          <w:rFonts w:asciiTheme="minorEastAsia" w:eastAsiaTheme="minorEastAsia" w:hAnsiTheme="minorEastAsia" w:cs="仿宋" w:hint="eastAsia"/>
          <w:b/>
          <w:bCs/>
          <w:sz w:val="32"/>
          <w:szCs w:val="32"/>
        </w:rPr>
        <w:t>条</w:t>
      </w:r>
      <w:r w:rsidR="00D50FD1" w:rsidRPr="007430DB">
        <w:rPr>
          <w:rFonts w:asciiTheme="minorEastAsia" w:eastAsiaTheme="minorEastAsia" w:hAnsiTheme="minorEastAsia" w:cs="仿宋" w:hint="eastAsia"/>
          <w:sz w:val="32"/>
          <w:szCs w:val="32"/>
        </w:rPr>
        <w:t>市财政局和市</w:t>
      </w:r>
      <w:r w:rsidRPr="007430DB">
        <w:rPr>
          <w:rFonts w:asciiTheme="minorEastAsia" w:eastAsiaTheme="minorEastAsia" w:hAnsiTheme="minorEastAsia" w:cs="仿宋" w:hint="eastAsia"/>
          <w:sz w:val="32"/>
          <w:szCs w:val="32"/>
        </w:rPr>
        <w:t>级部门（单位）应当及时整理、归纳、分析、反馈绩效评价结果，并将其作为改进预算管理和安排以后年度预算的重要依据。</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对绩效评价结果为优的，</w:t>
      </w:r>
      <w:r w:rsidR="00D50FD1"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予以表扬并优先保障；对绩效评价结果为良的，</w:t>
      </w:r>
      <w:r w:rsidR="00D50FD1"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督促限期整改所发现问题，作为以后年度预算</w:t>
      </w:r>
      <w:r w:rsidR="005A565D" w:rsidRPr="007430DB">
        <w:rPr>
          <w:rFonts w:asciiTheme="minorEastAsia" w:eastAsiaTheme="minorEastAsia" w:hAnsiTheme="minorEastAsia" w:cs="仿宋" w:hint="eastAsia"/>
          <w:sz w:val="32"/>
          <w:szCs w:val="32"/>
        </w:rPr>
        <w:t>安排</w:t>
      </w:r>
      <w:r w:rsidRPr="007430DB">
        <w:rPr>
          <w:rFonts w:asciiTheme="minorEastAsia" w:eastAsiaTheme="minorEastAsia" w:hAnsiTheme="minorEastAsia" w:cs="仿宋" w:hint="eastAsia"/>
          <w:sz w:val="32"/>
          <w:szCs w:val="32"/>
        </w:rPr>
        <w:t>的重要参考；对评价结果为</w:t>
      </w:r>
      <w:r w:rsidR="004977B5" w:rsidRPr="007430DB">
        <w:rPr>
          <w:rFonts w:asciiTheme="minorEastAsia" w:eastAsiaTheme="minorEastAsia" w:hAnsiTheme="minorEastAsia" w:cs="仿宋" w:hint="eastAsia"/>
          <w:sz w:val="32"/>
          <w:szCs w:val="32"/>
        </w:rPr>
        <w:t>中和</w:t>
      </w:r>
      <w:r w:rsidR="004977B5" w:rsidRPr="007430DB">
        <w:rPr>
          <w:rFonts w:asciiTheme="minorEastAsia" w:eastAsiaTheme="minorEastAsia" w:hAnsiTheme="minorEastAsia" w:cs="仿宋"/>
          <w:sz w:val="32"/>
          <w:szCs w:val="32"/>
        </w:rPr>
        <w:t>差的</w:t>
      </w:r>
      <w:r w:rsidRPr="007430DB">
        <w:rPr>
          <w:rFonts w:asciiTheme="minorEastAsia" w:eastAsiaTheme="minorEastAsia" w:hAnsiTheme="minorEastAsia" w:cs="仿宋" w:hint="eastAsia"/>
          <w:sz w:val="32"/>
          <w:szCs w:val="32"/>
        </w:rPr>
        <w:t>，</w:t>
      </w:r>
      <w:r w:rsidR="00D50FD1"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予以通报批评，并压缩或取消相应预算资金。</w:t>
      </w:r>
    </w:p>
    <w:p w:rsidR="00F36A93" w:rsidRPr="007430DB" w:rsidRDefault="00302A4A"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市</w:t>
      </w:r>
      <w:r w:rsidR="00F36A93" w:rsidRPr="007430DB">
        <w:rPr>
          <w:rFonts w:asciiTheme="minorEastAsia" w:eastAsiaTheme="minorEastAsia" w:hAnsiTheme="minorEastAsia" w:cs="仿宋" w:hint="eastAsia"/>
          <w:sz w:val="32"/>
          <w:szCs w:val="32"/>
        </w:rPr>
        <w:t>级部门（单位）应对绩效评价中发现的问题及时制定整改措施，并报</w:t>
      </w:r>
      <w:r w:rsidR="00D50FD1" w:rsidRPr="007430DB">
        <w:rPr>
          <w:rFonts w:asciiTheme="minorEastAsia" w:eastAsiaTheme="minorEastAsia" w:hAnsiTheme="minorEastAsia" w:cs="仿宋" w:hint="eastAsia"/>
          <w:sz w:val="32"/>
          <w:szCs w:val="32"/>
        </w:rPr>
        <w:t>市财政局</w:t>
      </w:r>
      <w:r w:rsidR="00F36A93" w:rsidRPr="007430DB">
        <w:rPr>
          <w:rFonts w:asciiTheme="minorEastAsia" w:eastAsiaTheme="minorEastAsia" w:hAnsiTheme="minorEastAsia" w:cs="仿宋" w:hint="eastAsia"/>
          <w:sz w:val="32"/>
          <w:szCs w:val="32"/>
        </w:rPr>
        <w:t>备案。同时，应根据绩效评价结果，改进管理工作，完善管理办法，调整和优化本部门预算支出结构，合理配置资源。</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第二十</w:t>
      </w:r>
      <w:r w:rsidR="00D50FD1" w:rsidRPr="007430DB">
        <w:rPr>
          <w:rFonts w:asciiTheme="minorEastAsia" w:eastAsiaTheme="minorEastAsia" w:hAnsiTheme="minorEastAsia" w:cs="仿宋" w:hint="eastAsia"/>
          <w:b/>
          <w:bCs/>
          <w:sz w:val="32"/>
          <w:szCs w:val="32"/>
        </w:rPr>
        <w:t>七</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绩效评价结果应当按照政府信息公开有关规定将在一定范围内公布。</w:t>
      </w:r>
    </w:p>
    <w:p w:rsidR="00F36A93" w:rsidRPr="007430DB" w:rsidRDefault="00F36A93" w:rsidP="002E1189">
      <w:pPr>
        <w:spacing w:line="600" w:lineRule="exact"/>
        <w:jc w:val="center"/>
        <w:rPr>
          <w:rFonts w:asciiTheme="minorEastAsia" w:eastAsiaTheme="minorEastAsia" w:hAnsiTheme="minorEastAsia" w:cs="黑体"/>
          <w:b/>
          <w:sz w:val="32"/>
          <w:szCs w:val="32"/>
        </w:rPr>
      </w:pPr>
      <w:r w:rsidRPr="007430DB">
        <w:rPr>
          <w:rFonts w:asciiTheme="minorEastAsia" w:eastAsiaTheme="minorEastAsia" w:hAnsiTheme="minorEastAsia" w:cs="黑体" w:hint="eastAsia"/>
          <w:b/>
          <w:sz w:val="32"/>
          <w:szCs w:val="32"/>
        </w:rPr>
        <w:t>第八章绩效评价行为规范</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第二十</w:t>
      </w:r>
      <w:r w:rsidR="00D50FD1" w:rsidRPr="007430DB">
        <w:rPr>
          <w:rFonts w:asciiTheme="minorEastAsia" w:eastAsiaTheme="minorEastAsia" w:hAnsiTheme="minorEastAsia" w:cs="仿宋" w:hint="eastAsia"/>
          <w:b/>
          <w:bCs/>
          <w:sz w:val="32"/>
          <w:szCs w:val="32"/>
        </w:rPr>
        <w:t>八</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在绩效评价中发现的财政违法行为，依据《中华人民共和国预算法》等有关规定追究责任。</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lastRenderedPageBreak/>
        <w:t>第</w:t>
      </w:r>
      <w:r w:rsidR="00D50FD1" w:rsidRPr="007430DB">
        <w:rPr>
          <w:rFonts w:asciiTheme="minorEastAsia" w:eastAsiaTheme="minorEastAsia" w:hAnsiTheme="minorEastAsia" w:cs="仿宋" w:hint="eastAsia"/>
          <w:b/>
          <w:bCs/>
          <w:sz w:val="32"/>
          <w:szCs w:val="32"/>
        </w:rPr>
        <w:t>二十九</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绩效评价第三方机构、专家和参与评价工作的相关人员应当按照独立、客观、公正的原则开展工作，严守职业道德，遵守保密纪律。违反上述规定的，财政部门或预算部门应当视情节轻重，予以警告、终止委托合同、取消评价资格等处理；有违法违纪行为的，移交有关部门处理。</w:t>
      </w:r>
    </w:p>
    <w:p w:rsidR="00F36A93" w:rsidRPr="007430DB" w:rsidRDefault="00D50FD1"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第三十</w:t>
      </w:r>
      <w:r w:rsidR="00F36A93" w:rsidRPr="007430DB">
        <w:rPr>
          <w:rFonts w:asciiTheme="minorEastAsia" w:eastAsiaTheme="minorEastAsia" w:hAnsiTheme="minorEastAsia" w:cs="仿宋" w:hint="eastAsia"/>
          <w:b/>
          <w:bCs/>
          <w:sz w:val="32"/>
          <w:szCs w:val="32"/>
        </w:rPr>
        <w:t>条</w:t>
      </w:r>
      <w:r w:rsidR="00F36A93" w:rsidRPr="007430DB">
        <w:rPr>
          <w:rFonts w:asciiTheme="minorEastAsia" w:eastAsiaTheme="minorEastAsia" w:hAnsiTheme="minorEastAsia" w:cs="仿宋" w:hint="eastAsia"/>
          <w:sz w:val="32"/>
          <w:szCs w:val="32"/>
        </w:rPr>
        <w:t>对提供虚假数据、采取各种方式干扰评价工作，对评价工作造成严重影响的，</w:t>
      </w:r>
      <w:r w:rsidR="00622E8D" w:rsidRPr="007430DB">
        <w:rPr>
          <w:rFonts w:asciiTheme="minorEastAsia" w:eastAsiaTheme="minorEastAsia" w:hAnsiTheme="minorEastAsia" w:cs="仿宋" w:hint="eastAsia"/>
          <w:sz w:val="32"/>
          <w:szCs w:val="32"/>
        </w:rPr>
        <w:t>市财政局</w:t>
      </w:r>
      <w:r w:rsidR="00F36A93" w:rsidRPr="007430DB">
        <w:rPr>
          <w:rFonts w:asciiTheme="minorEastAsia" w:eastAsiaTheme="minorEastAsia" w:hAnsiTheme="minorEastAsia" w:cs="仿宋" w:hint="eastAsia"/>
          <w:sz w:val="32"/>
          <w:szCs w:val="32"/>
        </w:rPr>
        <w:t>和</w:t>
      </w:r>
      <w:r w:rsidR="00302A4A" w:rsidRPr="007430DB">
        <w:rPr>
          <w:rFonts w:asciiTheme="minorEastAsia" w:eastAsiaTheme="minorEastAsia" w:hAnsiTheme="minorEastAsia" w:cs="仿宋" w:hint="eastAsia"/>
          <w:sz w:val="32"/>
          <w:szCs w:val="32"/>
        </w:rPr>
        <w:t>市</w:t>
      </w:r>
      <w:r w:rsidR="00F36A93" w:rsidRPr="007430DB">
        <w:rPr>
          <w:rFonts w:asciiTheme="minorEastAsia" w:eastAsiaTheme="minorEastAsia" w:hAnsiTheme="minorEastAsia" w:cs="仿宋" w:hint="eastAsia"/>
          <w:sz w:val="32"/>
          <w:szCs w:val="32"/>
        </w:rPr>
        <w:t>级部门应予通报批评。</w:t>
      </w:r>
    </w:p>
    <w:p w:rsidR="00F36A93" w:rsidRPr="007430DB" w:rsidRDefault="00F36A93" w:rsidP="002E1189">
      <w:pPr>
        <w:spacing w:line="600" w:lineRule="exact"/>
        <w:jc w:val="center"/>
        <w:rPr>
          <w:rFonts w:asciiTheme="minorEastAsia" w:eastAsiaTheme="minorEastAsia" w:hAnsiTheme="minorEastAsia" w:cs="Times New Roman"/>
          <w:b/>
          <w:sz w:val="32"/>
          <w:szCs w:val="32"/>
        </w:rPr>
      </w:pPr>
      <w:r w:rsidRPr="007430DB">
        <w:rPr>
          <w:rFonts w:asciiTheme="minorEastAsia" w:eastAsiaTheme="minorEastAsia" w:hAnsiTheme="minorEastAsia" w:cs="黑体" w:hint="eastAsia"/>
          <w:b/>
          <w:sz w:val="32"/>
          <w:szCs w:val="32"/>
        </w:rPr>
        <w:t>第九章附则</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第三十</w:t>
      </w:r>
      <w:r w:rsidR="00D50FD1" w:rsidRPr="007430DB">
        <w:rPr>
          <w:rFonts w:asciiTheme="minorEastAsia" w:eastAsiaTheme="minorEastAsia" w:hAnsiTheme="minorEastAsia" w:cs="仿宋" w:hint="eastAsia"/>
          <w:b/>
          <w:bCs/>
          <w:sz w:val="32"/>
          <w:szCs w:val="32"/>
        </w:rPr>
        <w:t>一</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各</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级部门（单位）可结合实际，制定具体的管理办法和实施细则。</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第三十</w:t>
      </w:r>
      <w:r w:rsidR="00D50FD1" w:rsidRPr="007430DB">
        <w:rPr>
          <w:rFonts w:asciiTheme="minorEastAsia" w:eastAsiaTheme="minorEastAsia" w:hAnsiTheme="minorEastAsia" w:cs="仿宋" w:hint="eastAsia"/>
          <w:b/>
          <w:bCs/>
          <w:sz w:val="32"/>
          <w:szCs w:val="32"/>
        </w:rPr>
        <w:t>二</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本办法由</w:t>
      </w:r>
      <w:r w:rsidR="00D50FD1" w:rsidRPr="007430DB">
        <w:rPr>
          <w:rFonts w:asciiTheme="minorEastAsia" w:eastAsiaTheme="minorEastAsia" w:hAnsiTheme="minorEastAsia" w:cs="仿宋" w:hint="eastAsia"/>
          <w:sz w:val="32"/>
          <w:szCs w:val="32"/>
        </w:rPr>
        <w:t>市财政局</w:t>
      </w:r>
      <w:r w:rsidRPr="007430DB">
        <w:rPr>
          <w:rFonts w:asciiTheme="minorEastAsia" w:eastAsiaTheme="minorEastAsia" w:hAnsiTheme="minorEastAsia" w:cs="仿宋" w:hint="eastAsia"/>
          <w:sz w:val="32"/>
          <w:szCs w:val="32"/>
        </w:rPr>
        <w:t>负责解释。</w:t>
      </w:r>
    </w:p>
    <w:p w:rsidR="00F36A93" w:rsidRPr="007430DB" w:rsidRDefault="00F36A93" w:rsidP="00D97E6E">
      <w:pPr>
        <w:spacing w:line="600" w:lineRule="exact"/>
        <w:ind w:firstLineChars="196" w:firstLine="630"/>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b/>
          <w:bCs/>
          <w:sz w:val="32"/>
          <w:szCs w:val="32"/>
        </w:rPr>
        <w:t>第三十</w:t>
      </w:r>
      <w:r w:rsidR="00D50FD1" w:rsidRPr="007430DB">
        <w:rPr>
          <w:rFonts w:asciiTheme="minorEastAsia" w:eastAsiaTheme="minorEastAsia" w:hAnsiTheme="minorEastAsia" w:cs="仿宋" w:hint="eastAsia"/>
          <w:b/>
          <w:bCs/>
          <w:sz w:val="32"/>
          <w:szCs w:val="32"/>
        </w:rPr>
        <w:t>三</w:t>
      </w:r>
      <w:r w:rsidRPr="007430DB">
        <w:rPr>
          <w:rFonts w:asciiTheme="minorEastAsia" w:eastAsiaTheme="minorEastAsia" w:hAnsiTheme="minorEastAsia" w:cs="仿宋" w:hint="eastAsia"/>
          <w:b/>
          <w:bCs/>
          <w:sz w:val="32"/>
          <w:szCs w:val="32"/>
        </w:rPr>
        <w:t>条</w:t>
      </w:r>
      <w:r w:rsidRPr="007430DB">
        <w:rPr>
          <w:rFonts w:asciiTheme="minorEastAsia" w:eastAsiaTheme="minorEastAsia" w:hAnsiTheme="minorEastAsia" w:cs="仿宋" w:hint="eastAsia"/>
          <w:sz w:val="32"/>
          <w:szCs w:val="32"/>
        </w:rPr>
        <w:t>本办法自发布之日起施行。</w:t>
      </w: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p>
    <w:p w:rsidR="00F36A93" w:rsidRPr="007430DB" w:rsidRDefault="00F36A93" w:rsidP="002E1189">
      <w:pPr>
        <w:spacing w:line="600" w:lineRule="exact"/>
        <w:ind w:firstLineChars="196" w:firstLine="627"/>
        <w:rPr>
          <w:rFonts w:asciiTheme="minorEastAsia" w:eastAsiaTheme="minorEastAsia" w:hAnsiTheme="minorEastAsia" w:cs="Times New Roman"/>
          <w:sz w:val="32"/>
          <w:szCs w:val="32"/>
        </w:rPr>
      </w:pPr>
      <w:r w:rsidRPr="007430DB">
        <w:rPr>
          <w:rFonts w:asciiTheme="minorEastAsia" w:eastAsiaTheme="minorEastAsia" w:hAnsiTheme="minorEastAsia" w:cs="仿宋" w:hint="eastAsia"/>
          <w:sz w:val="32"/>
          <w:szCs w:val="32"/>
        </w:rPr>
        <w:t>附件：</w:t>
      </w:r>
      <w:r w:rsidR="00D50FD1" w:rsidRPr="007430DB">
        <w:rPr>
          <w:rFonts w:asciiTheme="minorEastAsia" w:eastAsiaTheme="minorEastAsia" w:hAnsiTheme="minorEastAsia" w:cs="仿宋" w:hint="eastAsia"/>
          <w:sz w:val="32"/>
          <w:szCs w:val="32"/>
        </w:rPr>
        <w:t>4</w:t>
      </w:r>
      <w:r w:rsidR="007310C4" w:rsidRPr="007430DB">
        <w:rPr>
          <w:rFonts w:asciiTheme="minorEastAsia" w:eastAsiaTheme="minorEastAsia" w:hAnsiTheme="minorEastAsia" w:cs="仿宋"/>
          <w:sz w:val="32"/>
          <w:szCs w:val="32"/>
        </w:rPr>
        <w:t>-</w:t>
      </w:r>
      <w:r w:rsidRPr="007430DB">
        <w:rPr>
          <w:rFonts w:asciiTheme="minorEastAsia" w:eastAsiaTheme="minorEastAsia" w:hAnsiTheme="minorEastAsia" w:cs="仿宋" w:hint="eastAsia"/>
          <w:sz w:val="32"/>
          <w:szCs w:val="32"/>
        </w:rPr>
        <w:t>1.</w:t>
      </w:r>
      <w:r w:rsidR="00302A4A" w:rsidRPr="007430DB">
        <w:rPr>
          <w:rFonts w:asciiTheme="minorEastAsia" w:eastAsiaTheme="minorEastAsia" w:hAnsiTheme="minorEastAsia" w:cs="仿宋" w:hint="eastAsia"/>
          <w:sz w:val="32"/>
          <w:szCs w:val="32"/>
        </w:rPr>
        <w:t>市</w:t>
      </w:r>
      <w:r w:rsidRPr="007430DB">
        <w:rPr>
          <w:rFonts w:asciiTheme="minorEastAsia" w:eastAsiaTheme="minorEastAsia" w:hAnsiTheme="minorEastAsia" w:cs="仿宋" w:hint="eastAsia"/>
          <w:sz w:val="32"/>
          <w:szCs w:val="32"/>
        </w:rPr>
        <w:t>级财政预算项目绩效评价指标体系</w:t>
      </w:r>
    </w:p>
    <w:p w:rsidR="00F36A93" w:rsidRPr="007430DB" w:rsidRDefault="00D50FD1" w:rsidP="00EF1198">
      <w:pPr>
        <w:spacing w:line="600" w:lineRule="exact"/>
        <w:ind w:firstLineChars="495" w:firstLine="1584"/>
        <w:rPr>
          <w:rFonts w:asciiTheme="minorEastAsia" w:eastAsiaTheme="minorEastAsia" w:hAnsiTheme="minorEastAsia" w:cs="Times New Roman"/>
          <w:sz w:val="32"/>
          <w:szCs w:val="32"/>
        </w:rPr>
        <w:sectPr w:rsidR="00F36A93" w:rsidRPr="007430DB" w:rsidSect="00D26CD1">
          <w:footerReference w:type="default" r:id="rId8"/>
          <w:pgSz w:w="11906" w:h="16838"/>
          <w:pgMar w:top="1440" w:right="1797" w:bottom="1440" w:left="1797" w:header="851" w:footer="1134" w:gutter="0"/>
          <w:pgNumType w:fmt="numberInDash"/>
          <w:cols w:space="720"/>
          <w:docGrid w:type="lines" w:linePitch="312"/>
        </w:sectPr>
      </w:pPr>
      <w:r w:rsidRPr="007430DB">
        <w:rPr>
          <w:rFonts w:asciiTheme="minorEastAsia" w:eastAsiaTheme="minorEastAsia" w:hAnsiTheme="minorEastAsia" w:cs="仿宋" w:hint="eastAsia"/>
          <w:sz w:val="32"/>
          <w:szCs w:val="32"/>
        </w:rPr>
        <w:t>4</w:t>
      </w:r>
      <w:r w:rsidR="007310C4" w:rsidRPr="007430DB">
        <w:rPr>
          <w:rFonts w:asciiTheme="minorEastAsia" w:eastAsiaTheme="minorEastAsia" w:hAnsiTheme="minorEastAsia" w:cs="仿宋"/>
          <w:sz w:val="32"/>
          <w:szCs w:val="32"/>
        </w:rPr>
        <w:t>-</w:t>
      </w:r>
      <w:r w:rsidR="00F36A93" w:rsidRPr="007430DB">
        <w:rPr>
          <w:rFonts w:asciiTheme="minorEastAsia" w:eastAsiaTheme="minorEastAsia" w:hAnsiTheme="minorEastAsia" w:cs="仿宋" w:hint="eastAsia"/>
          <w:sz w:val="32"/>
          <w:szCs w:val="32"/>
        </w:rPr>
        <w:t>2.</w:t>
      </w:r>
      <w:r w:rsidR="00302A4A" w:rsidRPr="007430DB">
        <w:rPr>
          <w:rFonts w:asciiTheme="minorEastAsia" w:eastAsiaTheme="minorEastAsia" w:hAnsiTheme="minorEastAsia" w:cs="仿宋" w:hint="eastAsia"/>
          <w:sz w:val="32"/>
          <w:szCs w:val="32"/>
        </w:rPr>
        <w:t>市</w:t>
      </w:r>
      <w:r w:rsidR="00F36A93" w:rsidRPr="007430DB">
        <w:rPr>
          <w:rFonts w:asciiTheme="minorEastAsia" w:eastAsiaTheme="minorEastAsia" w:hAnsiTheme="minorEastAsia" w:cs="仿宋" w:hint="eastAsia"/>
          <w:sz w:val="32"/>
          <w:szCs w:val="32"/>
        </w:rPr>
        <w:t>级财政预算项目绩效评价报告（参考文本）</w:t>
      </w:r>
    </w:p>
    <w:p w:rsidR="00EF1198" w:rsidRPr="007430DB" w:rsidRDefault="00EF1198" w:rsidP="00EF1198">
      <w:pPr>
        <w:jc w:val="left"/>
        <w:rPr>
          <w:rFonts w:asciiTheme="minorEastAsia" w:eastAsiaTheme="minorEastAsia" w:hAnsiTheme="minorEastAsia" w:cs="方正小标宋简体"/>
          <w:sz w:val="32"/>
          <w:szCs w:val="32"/>
        </w:rPr>
      </w:pPr>
      <w:r w:rsidRPr="007430DB">
        <w:rPr>
          <w:rFonts w:asciiTheme="minorEastAsia" w:eastAsiaTheme="minorEastAsia" w:hAnsiTheme="minorEastAsia" w:cs="方正小标宋简体" w:hint="eastAsia"/>
          <w:sz w:val="32"/>
          <w:szCs w:val="32"/>
        </w:rPr>
        <w:lastRenderedPageBreak/>
        <w:t>附件</w:t>
      </w:r>
      <w:r w:rsidR="00D50FD1" w:rsidRPr="007430DB">
        <w:rPr>
          <w:rFonts w:asciiTheme="minorEastAsia" w:eastAsiaTheme="minorEastAsia" w:hAnsiTheme="minorEastAsia" w:cs="方正小标宋简体" w:hint="eastAsia"/>
          <w:sz w:val="32"/>
          <w:szCs w:val="32"/>
        </w:rPr>
        <w:t>4</w:t>
      </w:r>
      <w:r w:rsidR="007310C4" w:rsidRPr="007430DB">
        <w:rPr>
          <w:rFonts w:asciiTheme="minorEastAsia" w:eastAsiaTheme="minorEastAsia" w:hAnsiTheme="minorEastAsia" w:cs="方正小标宋简体" w:hint="eastAsia"/>
          <w:sz w:val="32"/>
          <w:szCs w:val="32"/>
        </w:rPr>
        <w:t>-</w:t>
      </w:r>
      <w:r w:rsidRPr="007430DB">
        <w:rPr>
          <w:rFonts w:asciiTheme="minorEastAsia" w:eastAsiaTheme="minorEastAsia" w:hAnsiTheme="minorEastAsia" w:cs="方正小标宋简体" w:hint="eastAsia"/>
          <w:sz w:val="32"/>
          <w:szCs w:val="32"/>
        </w:rPr>
        <w:t>1</w:t>
      </w:r>
    </w:p>
    <w:p w:rsidR="00F36A93" w:rsidRPr="007430DB" w:rsidRDefault="00302A4A" w:rsidP="00D97E6E">
      <w:pPr>
        <w:ind w:firstLineChars="196" w:firstLine="708"/>
        <w:jc w:val="center"/>
        <w:rPr>
          <w:rFonts w:asciiTheme="minorEastAsia" w:eastAsiaTheme="minorEastAsia" w:hAnsiTheme="minorEastAsia" w:cs="方正小标宋简体"/>
          <w:b/>
          <w:sz w:val="36"/>
          <w:szCs w:val="36"/>
        </w:rPr>
      </w:pPr>
      <w:r w:rsidRPr="007430DB">
        <w:rPr>
          <w:rFonts w:asciiTheme="minorEastAsia" w:eastAsiaTheme="minorEastAsia" w:hAnsiTheme="minorEastAsia" w:cs="方正小标宋简体" w:hint="eastAsia"/>
          <w:b/>
          <w:sz w:val="36"/>
          <w:szCs w:val="36"/>
        </w:rPr>
        <w:t>市</w:t>
      </w:r>
      <w:r w:rsidR="00EF1198" w:rsidRPr="007430DB">
        <w:rPr>
          <w:rFonts w:asciiTheme="minorEastAsia" w:eastAsiaTheme="minorEastAsia" w:hAnsiTheme="minorEastAsia" w:cs="方正小标宋简体" w:hint="eastAsia"/>
          <w:b/>
          <w:sz w:val="36"/>
          <w:szCs w:val="36"/>
        </w:rPr>
        <w:t>级财政预算项目绩效评价指标体系</w:t>
      </w:r>
    </w:p>
    <w:tbl>
      <w:tblPr>
        <w:tblW w:w="14993" w:type="dxa"/>
        <w:tblInd w:w="-106" w:type="dxa"/>
        <w:tblLook w:val="00A0"/>
      </w:tblPr>
      <w:tblGrid>
        <w:gridCol w:w="545"/>
        <w:gridCol w:w="463"/>
        <w:gridCol w:w="708"/>
        <w:gridCol w:w="426"/>
        <w:gridCol w:w="567"/>
        <w:gridCol w:w="425"/>
        <w:gridCol w:w="2551"/>
        <w:gridCol w:w="7286"/>
        <w:gridCol w:w="2022"/>
      </w:tblGrid>
      <w:tr w:rsidR="00F36A93" w:rsidRPr="007430DB">
        <w:trPr>
          <w:trHeight w:val="576"/>
          <w:tblHeader/>
        </w:trPr>
        <w:tc>
          <w:tcPr>
            <w:tcW w:w="545" w:type="dxa"/>
            <w:tcBorders>
              <w:top w:val="single" w:sz="8" w:space="0" w:color="auto"/>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bookmarkStart w:id="0" w:name="RANGE_A1_I73"/>
            <w:r w:rsidRPr="007430DB">
              <w:rPr>
                <w:rFonts w:asciiTheme="minorEastAsia" w:eastAsiaTheme="minorEastAsia" w:hAnsiTheme="minorEastAsia" w:cs="仿宋" w:hint="eastAsia"/>
                <w:b/>
                <w:bCs/>
                <w:kern w:val="0"/>
                <w:sz w:val="24"/>
                <w:szCs w:val="24"/>
              </w:rPr>
              <w:t>一级</w:t>
            </w:r>
            <w:bookmarkEnd w:id="0"/>
            <w:r w:rsidRPr="007430DB">
              <w:rPr>
                <w:rFonts w:asciiTheme="minorEastAsia" w:eastAsiaTheme="minorEastAsia" w:hAnsiTheme="minorEastAsia" w:cs="仿宋" w:hint="eastAsia"/>
                <w:b/>
                <w:bCs/>
                <w:kern w:val="0"/>
                <w:sz w:val="24"/>
                <w:szCs w:val="24"/>
              </w:rPr>
              <w:t>指标</w:t>
            </w:r>
          </w:p>
        </w:tc>
        <w:tc>
          <w:tcPr>
            <w:tcW w:w="463" w:type="dxa"/>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r w:rsidRPr="007430DB">
              <w:rPr>
                <w:rFonts w:asciiTheme="minorEastAsia" w:eastAsiaTheme="minorEastAsia" w:hAnsiTheme="minorEastAsia" w:cs="仿宋" w:hint="eastAsia"/>
                <w:b/>
                <w:bCs/>
                <w:kern w:val="0"/>
                <w:sz w:val="24"/>
                <w:szCs w:val="24"/>
              </w:rPr>
              <w:t>分值</w:t>
            </w:r>
          </w:p>
        </w:tc>
        <w:tc>
          <w:tcPr>
            <w:tcW w:w="708" w:type="dxa"/>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r w:rsidRPr="007430DB">
              <w:rPr>
                <w:rFonts w:asciiTheme="minorEastAsia" w:eastAsiaTheme="minorEastAsia" w:hAnsiTheme="minorEastAsia" w:cs="仿宋" w:hint="eastAsia"/>
                <w:b/>
                <w:bCs/>
                <w:kern w:val="0"/>
                <w:sz w:val="24"/>
                <w:szCs w:val="24"/>
              </w:rPr>
              <w:t>二级指标</w:t>
            </w:r>
          </w:p>
        </w:tc>
        <w:tc>
          <w:tcPr>
            <w:tcW w:w="426" w:type="dxa"/>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r w:rsidRPr="007430DB">
              <w:rPr>
                <w:rFonts w:asciiTheme="minorEastAsia" w:eastAsiaTheme="minorEastAsia" w:hAnsiTheme="minorEastAsia" w:cs="仿宋" w:hint="eastAsia"/>
                <w:b/>
                <w:bCs/>
                <w:kern w:val="0"/>
                <w:sz w:val="24"/>
                <w:szCs w:val="24"/>
              </w:rPr>
              <w:t>分值</w:t>
            </w:r>
          </w:p>
        </w:tc>
        <w:tc>
          <w:tcPr>
            <w:tcW w:w="567" w:type="dxa"/>
            <w:tcBorders>
              <w:top w:val="single" w:sz="8" w:space="0" w:color="auto"/>
              <w:left w:val="nil"/>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r w:rsidRPr="007430DB">
              <w:rPr>
                <w:rFonts w:asciiTheme="minorEastAsia" w:eastAsiaTheme="minorEastAsia" w:hAnsiTheme="minorEastAsia" w:cs="仿宋" w:hint="eastAsia"/>
                <w:b/>
                <w:bCs/>
                <w:kern w:val="0"/>
                <w:sz w:val="24"/>
                <w:szCs w:val="24"/>
              </w:rPr>
              <w:t>三级指标</w:t>
            </w:r>
          </w:p>
        </w:tc>
        <w:tc>
          <w:tcPr>
            <w:tcW w:w="425" w:type="dxa"/>
            <w:tcBorders>
              <w:top w:val="single" w:sz="8" w:space="0" w:color="auto"/>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r w:rsidRPr="007430DB">
              <w:rPr>
                <w:rFonts w:asciiTheme="minorEastAsia" w:eastAsiaTheme="minorEastAsia" w:hAnsiTheme="minorEastAsia" w:cs="仿宋" w:hint="eastAsia"/>
                <w:b/>
                <w:bCs/>
                <w:kern w:val="0"/>
                <w:sz w:val="24"/>
                <w:szCs w:val="24"/>
              </w:rPr>
              <w:t>分值</w:t>
            </w:r>
          </w:p>
        </w:tc>
        <w:tc>
          <w:tcPr>
            <w:tcW w:w="2551" w:type="dxa"/>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r w:rsidRPr="007430DB">
              <w:rPr>
                <w:rFonts w:asciiTheme="minorEastAsia" w:eastAsiaTheme="minorEastAsia" w:hAnsiTheme="minorEastAsia" w:cs="仿宋" w:hint="eastAsia"/>
                <w:b/>
                <w:bCs/>
                <w:kern w:val="0"/>
                <w:sz w:val="24"/>
                <w:szCs w:val="24"/>
              </w:rPr>
              <w:t>指标解释</w:t>
            </w:r>
          </w:p>
        </w:tc>
        <w:tc>
          <w:tcPr>
            <w:tcW w:w="7286" w:type="dxa"/>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r w:rsidRPr="007430DB">
              <w:rPr>
                <w:rFonts w:asciiTheme="minorEastAsia" w:eastAsiaTheme="minorEastAsia" w:hAnsiTheme="minorEastAsia" w:cs="仿宋" w:hint="eastAsia"/>
                <w:b/>
                <w:bCs/>
                <w:kern w:val="0"/>
                <w:sz w:val="24"/>
                <w:szCs w:val="24"/>
              </w:rPr>
              <w:t>指标说明</w:t>
            </w:r>
          </w:p>
        </w:tc>
        <w:tc>
          <w:tcPr>
            <w:tcW w:w="2022" w:type="dxa"/>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r w:rsidRPr="007430DB">
              <w:rPr>
                <w:rFonts w:asciiTheme="minorEastAsia" w:eastAsiaTheme="minorEastAsia" w:hAnsiTheme="minorEastAsia" w:cs="仿宋" w:hint="eastAsia"/>
                <w:b/>
                <w:bCs/>
                <w:kern w:val="0"/>
                <w:sz w:val="24"/>
                <w:szCs w:val="24"/>
              </w:rPr>
              <w:t>评价标准及评分规则</w:t>
            </w:r>
          </w:p>
        </w:tc>
      </w:tr>
      <w:tr w:rsidR="00F36A93" w:rsidRPr="007430DB">
        <w:trPr>
          <w:trHeight w:val="338"/>
        </w:trPr>
        <w:tc>
          <w:tcPr>
            <w:tcW w:w="545" w:type="dxa"/>
            <w:vMerge w:val="restart"/>
            <w:tcBorders>
              <w:top w:val="single" w:sz="4" w:space="0" w:color="auto"/>
              <w:left w:val="single" w:sz="8" w:space="0" w:color="auto"/>
              <w:bottom w:val="single" w:sz="8" w:space="0" w:color="000000"/>
              <w:right w:val="single" w:sz="8" w:space="0" w:color="auto"/>
            </w:tcBorders>
            <w:noWrap/>
            <w:textDirection w:val="tbRlV"/>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决策</w:t>
            </w:r>
          </w:p>
        </w:tc>
        <w:tc>
          <w:tcPr>
            <w:tcW w:w="463" w:type="dxa"/>
            <w:vMerge w:val="restart"/>
            <w:tcBorders>
              <w:top w:val="nil"/>
              <w:left w:val="single" w:sz="8" w:space="0" w:color="auto"/>
              <w:bottom w:val="nil"/>
              <w:right w:val="single" w:sz="8" w:space="0" w:color="auto"/>
            </w:tcBorders>
            <w:noWrap/>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r w:rsidRPr="007430DB">
              <w:rPr>
                <w:rFonts w:asciiTheme="minorEastAsia" w:eastAsiaTheme="minorEastAsia" w:hAnsiTheme="minorEastAsia" w:cs="仿宋"/>
                <w:kern w:val="0"/>
                <w:sz w:val="24"/>
                <w:szCs w:val="24"/>
              </w:rPr>
              <w:t>15</w:t>
            </w:r>
          </w:p>
        </w:tc>
        <w:tc>
          <w:tcPr>
            <w:tcW w:w="708"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项目立项</w:t>
            </w:r>
          </w:p>
        </w:tc>
        <w:tc>
          <w:tcPr>
            <w:tcW w:w="426"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567" w:type="dxa"/>
            <w:vMerge w:val="restart"/>
            <w:tcBorders>
              <w:top w:val="single" w:sz="4" w:space="0" w:color="auto"/>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立项依据充分性</w:t>
            </w:r>
          </w:p>
        </w:tc>
        <w:tc>
          <w:tcPr>
            <w:tcW w:w="425" w:type="dxa"/>
            <w:vMerge w:val="restart"/>
            <w:tcBorders>
              <w:top w:val="single" w:sz="4" w:space="0" w:color="auto"/>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0"/>
                <w:szCs w:val="20"/>
              </w:rPr>
            </w:pPr>
          </w:p>
        </w:tc>
        <w:tc>
          <w:tcPr>
            <w:tcW w:w="2551" w:type="dxa"/>
            <w:vMerge w:val="restart"/>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项目立项是否符合法律法规、相关政策、发展规划以及部门职责，用以反映和考核项目立项依据情况。</w:t>
            </w: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tc>
        <w:tc>
          <w:tcPr>
            <w:tcW w:w="2022"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具备一个得分要素，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20%</w:t>
            </w:r>
            <w:r w:rsidRPr="007430DB">
              <w:rPr>
                <w:rFonts w:asciiTheme="minorEastAsia" w:eastAsiaTheme="minorEastAsia" w:hAnsiTheme="minorEastAsia" w:cs="仿宋" w:hint="eastAsia"/>
                <w:kern w:val="0"/>
                <w:sz w:val="24"/>
                <w:szCs w:val="24"/>
              </w:rPr>
              <w:t>。</w:t>
            </w:r>
          </w:p>
        </w:tc>
      </w:tr>
      <w:tr w:rsidR="00F36A93" w:rsidRPr="007430DB">
        <w:trPr>
          <w:trHeight w:val="5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0"/>
                <w:szCs w:val="20"/>
              </w:rPr>
            </w:pPr>
          </w:p>
        </w:tc>
        <w:tc>
          <w:tcPr>
            <w:tcW w:w="2551"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①项目立项是否符合国家法律法规、国民经济发展规划和相关政策；</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194"/>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0"/>
                <w:szCs w:val="20"/>
              </w:rPr>
            </w:pPr>
          </w:p>
        </w:tc>
        <w:tc>
          <w:tcPr>
            <w:tcW w:w="2551"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②项目立项是否符合行业发展规划和政策要求；</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49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0"/>
                <w:szCs w:val="20"/>
              </w:rPr>
            </w:pPr>
          </w:p>
        </w:tc>
        <w:tc>
          <w:tcPr>
            <w:tcW w:w="2551"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③项目立项是否与部门职责范围相符，属于部门履职所需；</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④项目是否属于公共财政支持范围，是否符合中央、地方事权支出责任划分原则；</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60"/>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0"/>
                <w:szCs w:val="20"/>
              </w:rPr>
            </w:pPr>
          </w:p>
        </w:tc>
        <w:tc>
          <w:tcPr>
            <w:tcW w:w="2551"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⑤该项目是否与相关部门同类项目或者部门内部相关项目交叉重复。</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370"/>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val="restart"/>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立项程序规范性</w:t>
            </w:r>
          </w:p>
        </w:tc>
        <w:tc>
          <w:tcPr>
            <w:tcW w:w="425" w:type="dxa"/>
            <w:vMerge w:val="restart"/>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0"/>
                <w:szCs w:val="20"/>
              </w:rPr>
            </w:pPr>
          </w:p>
        </w:tc>
        <w:tc>
          <w:tcPr>
            <w:tcW w:w="2551" w:type="dxa"/>
            <w:vMerge w:val="restart"/>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项目的申请、设立过程是否符合相关要求，用以反映和考核项目立项的规范情况。</w:t>
            </w: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tc>
        <w:tc>
          <w:tcPr>
            <w:tcW w:w="2022"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具备要素①和②</w:t>
            </w:r>
            <w:r w:rsidR="00284C50" w:rsidRPr="007430DB">
              <w:rPr>
                <w:rFonts w:asciiTheme="minorEastAsia" w:eastAsiaTheme="minorEastAsia" w:hAnsiTheme="minorEastAsia" w:cs="仿宋" w:hint="eastAsia"/>
                <w:kern w:val="0"/>
                <w:sz w:val="24"/>
                <w:szCs w:val="24"/>
              </w:rPr>
              <w:t>之一</w:t>
            </w:r>
            <w:r w:rsidR="00284C50" w:rsidRPr="007430DB">
              <w:rPr>
                <w:rFonts w:asciiTheme="minorEastAsia" w:eastAsiaTheme="minorEastAsia" w:hAnsiTheme="minorEastAsia" w:cs="仿宋"/>
                <w:kern w:val="0"/>
                <w:sz w:val="24"/>
                <w:szCs w:val="24"/>
              </w:rPr>
              <w:t>的</w:t>
            </w:r>
            <w:r w:rsidRPr="007430DB">
              <w:rPr>
                <w:rFonts w:asciiTheme="minorEastAsia" w:eastAsiaTheme="minorEastAsia" w:hAnsiTheme="minorEastAsia" w:cs="仿宋" w:hint="eastAsia"/>
                <w:kern w:val="0"/>
                <w:sz w:val="24"/>
                <w:szCs w:val="24"/>
              </w:rPr>
              <w:t>，</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30%</w:t>
            </w:r>
            <w:r w:rsidRPr="007430DB">
              <w:rPr>
                <w:rFonts w:asciiTheme="minorEastAsia" w:eastAsiaTheme="minorEastAsia" w:hAnsiTheme="minorEastAsia" w:cs="仿宋" w:hint="eastAsia"/>
                <w:kern w:val="0"/>
                <w:sz w:val="24"/>
                <w:szCs w:val="24"/>
              </w:rPr>
              <w:t>；具备要素③，</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40%</w:t>
            </w:r>
            <w:r w:rsidRPr="007430DB">
              <w:rPr>
                <w:rFonts w:asciiTheme="minorEastAsia" w:eastAsiaTheme="minorEastAsia" w:hAnsiTheme="minorEastAsia" w:cs="仿宋" w:hint="eastAsia"/>
                <w:kern w:val="0"/>
                <w:sz w:val="24"/>
                <w:szCs w:val="24"/>
              </w:rPr>
              <w:t>。</w:t>
            </w:r>
          </w:p>
        </w:tc>
      </w:tr>
      <w:tr w:rsidR="00F36A93" w:rsidRPr="007430DB">
        <w:trPr>
          <w:trHeight w:val="405"/>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0"/>
                <w:szCs w:val="20"/>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①项目是否按照规定的程序申请设立；</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294"/>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0"/>
                <w:szCs w:val="20"/>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②审批文件、材料是否符合相关要求；</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350"/>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0"/>
                <w:szCs w:val="20"/>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③事前是否已经过必要的可行性研究、专家论证、风险评估、集体决策等。</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379"/>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绩效目标</w:t>
            </w:r>
          </w:p>
        </w:tc>
        <w:tc>
          <w:tcPr>
            <w:tcW w:w="426"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567" w:type="dxa"/>
            <w:vMerge w:val="restart"/>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绩效目标合理性</w:t>
            </w:r>
          </w:p>
        </w:tc>
        <w:tc>
          <w:tcPr>
            <w:tcW w:w="425" w:type="dxa"/>
            <w:vMerge w:val="restart"/>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val="restart"/>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项目所设定的绩效目标是否符合实际、切实可行，用以反映和考核项目绩效目标与项目实施的相符情况。</w:t>
            </w: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评价要点：（如未要求制定预算绩效目标，也可考核其他工作任务目标）</w:t>
            </w:r>
          </w:p>
        </w:tc>
        <w:tc>
          <w:tcPr>
            <w:tcW w:w="2022"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DF3D34">
            <w:pPr>
              <w:widowControl/>
              <w:adjustRightInd w:val="0"/>
              <w:snapToGrid w:val="0"/>
              <w:ind w:leftChars="-50" w:left="-105" w:rightChars="-50" w:right="-105"/>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具备要素①，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50%</w:t>
            </w:r>
            <w:r w:rsidRPr="007430DB">
              <w:rPr>
                <w:rFonts w:asciiTheme="minorEastAsia" w:eastAsiaTheme="minorEastAsia" w:hAnsiTheme="minorEastAsia" w:cs="仿宋" w:hint="eastAsia"/>
                <w:kern w:val="0"/>
                <w:sz w:val="24"/>
                <w:szCs w:val="24"/>
              </w:rPr>
              <w:t>；如不具备，该指标分值为</w:t>
            </w:r>
            <w:r w:rsidRPr="007430DB">
              <w:rPr>
                <w:rFonts w:asciiTheme="minorEastAsia" w:eastAsiaTheme="minorEastAsia" w:hAnsiTheme="minorEastAsia" w:cs="仿宋"/>
                <w:kern w:val="0"/>
                <w:sz w:val="24"/>
                <w:szCs w:val="24"/>
              </w:rPr>
              <w:t>0</w:t>
            </w:r>
            <w:r w:rsidRPr="007430DB">
              <w:rPr>
                <w:rFonts w:asciiTheme="minorEastAsia" w:eastAsiaTheme="minorEastAsia" w:hAnsiTheme="minorEastAsia" w:cs="仿宋" w:hint="eastAsia"/>
                <w:kern w:val="0"/>
                <w:sz w:val="24"/>
                <w:szCs w:val="24"/>
              </w:rPr>
              <w:t>。具备要素②③，分别</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25%</w:t>
            </w:r>
            <w:r w:rsidRPr="007430DB">
              <w:rPr>
                <w:rFonts w:asciiTheme="minorEastAsia" w:eastAsiaTheme="minorEastAsia" w:hAnsiTheme="minorEastAsia" w:cs="仿宋" w:hint="eastAsia"/>
                <w:kern w:val="0"/>
                <w:sz w:val="24"/>
                <w:szCs w:val="24"/>
              </w:rPr>
              <w:t>。</w:t>
            </w:r>
          </w:p>
        </w:tc>
      </w:tr>
      <w:tr w:rsidR="00F36A93" w:rsidRPr="007430DB">
        <w:trPr>
          <w:trHeight w:val="39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①项目是否有绩效目标；</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378"/>
        </w:trPr>
        <w:tc>
          <w:tcPr>
            <w:tcW w:w="545" w:type="dxa"/>
            <w:vMerge/>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②项目绩效目标与实际工作内容是否具有相关性；</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rsidTr="00EF1198">
        <w:trPr>
          <w:trHeight w:val="741"/>
        </w:trPr>
        <w:tc>
          <w:tcPr>
            <w:tcW w:w="545" w:type="dxa"/>
            <w:vMerge/>
            <w:tcBorders>
              <w:top w:val="single" w:sz="4" w:space="0" w:color="auto"/>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single" w:sz="4" w:space="0" w:color="auto"/>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single" w:sz="4" w:space="0" w:color="auto"/>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single" w:sz="4" w:space="0" w:color="auto"/>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single" w:sz="4" w:space="0" w:color="auto"/>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single" w:sz="4" w:space="0" w:color="auto"/>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single" w:sz="4" w:space="0" w:color="auto"/>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仿宋"/>
                <w:kern w:val="0"/>
                <w:sz w:val="24"/>
                <w:szCs w:val="24"/>
              </w:rPr>
            </w:pPr>
            <w:r w:rsidRPr="007430DB">
              <w:rPr>
                <w:rFonts w:asciiTheme="minorEastAsia" w:eastAsiaTheme="minorEastAsia" w:hAnsiTheme="minorEastAsia" w:cs="仿宋" w:hint="eastAsia"/>
                <w:kern w:val="0"/>
                <w:sz w:val="24"/>
                <w:szCs w:val="24"/>
              </w:rPr>
              <w:t>③项目预期产出和效果是否符合正常的业绩水平。</w:t>
            </w:r>
          </w:p>
          <w:p w:rsidR="005A565D" w:rsidRPr="007430DB" w:rsidRDefault="005A565D" w:rsidP="00F36A93">
            <w:pPr>
              <w:widowControl/>
              <w:adjustRightInd w:val="0"/>
              <w:snapToGrid w:val="0"/>
              <w:ind w:leftChars="-50" w:left="-105" w:rightChars="-50" w:right="-105"/>
              <w:jc w:val="left"/>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022" w:type="dxa"/>
            <w:vMerge/>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333"/>
        </w:trPr>
        <w:tc>
          <w:tcPr>
            <w:tcW w:w="545" w:type="dxa"/>
            <w:vMerge w:val="restart"/>
            <w:tcBorders>
              <w:top w:val="single" w:sz="4"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3" w:left="111"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lastRenderedPageBreak/>
              <w:t>决策</w:t>
            </w:r>
          </w:p>
        </w:tc>
        <w:tc>
          <w:tcPr>
            <w:tcW w:w="463" w:type="dxa"/>
            <w:vMerge w:val="restart"/>
            <w:tcBorders>
              <w:top w:val="single" w:sz="4" w:space="0" w:color="auto"/>
              <w:left w:val="single" w:sz="8" w:space="0" w:color="auto"/>
              <w:bottom w:val="nil"/>
              <w:right w:val="single" w:sz="8" w:space="0" w:color="auto"/>
            </w:tcBorders>
            <w:vAlign w:val="center"/>
          </w:tcPr>
          <w:p w:rsidR="00F36A93" w:rsidRPr="007430DB" w:rsidRDefault="00F36A93" w:rsidP="00F36A93">
            <w:pPr>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708" w:type="dxa"/>
            <w:vMerge w:val="restart"/>
            <w:tcBorders>
              <w:top w:val="single" w:sz="4" w:space="0" w:color="auto"/>
              <w:left w:val="single" w:sz="8" w:space="0" w:color="auto"/>
              <w:bottom w:val="single" w:sz="8" w:space="0" w:color="000000"/>
              <w:right w:val="single" w:sz="8" w:space="0" w:color="auto"/>
            </w:tcBorders>
            <w:vAlign w:val="center"/>
          </w:tcPr>
          <w:p w:rsidR="00F36A93" w:rsidRPr="007430DB" w:rsidRDefault="00F36A93" w:rsidP="00F36A93">
            <w:pPr>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426" w:type="dxa"/>
            <w:vMerge w:val="restart"/>
            <w:tcBorders>
              <w:top w:val="single" w:sz="4"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val="restart"/>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绩效指标明确性</w:t>
            </w:r>
          </w:p>
        </w:tc>
        <w:tc>
          <w:tcPr>
            <w:tcW w:w="425" w:type="dxa"/>
            <w:vMerge w:val="restart"/>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val="restart"/>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依据绩效目标设定的绩效指标是否清晰、细化、可衡量等，用以反映和考核项目绩效目标的</w:t>
            </w:r>
            <w:proofErr w:type="gramStart"/>
            <w:r w:rsidRPr="007430DB">
              <w:rPr>
                <w:rFonts w:asciiTheme="minorEastAsia" w:eastAsiaTheme="minorEastAsia" w:hAnsiTheme="minorEastAsia" w:cs="仿宋" w:hint="eastAsia"/>
                <w:kern w:val="0"/>
                <w:sz w:val="24"/>
                <w:szCs w:val="24"/>
              </w:rPr>
              <w:t>明细化</w:t>
            </w:r>
            <w:proofErr w:type="gramEnd"/>
            <w:r w:rsidRPr="007430DB">
              <w:rPr>
                <w:rFonts w:asciiTheme="minorEastAsia" w:eastAsiaTheme="minorEastAsia" w:hAnsiTheme="minorEastAsia" w:cs="仿宋" w:hint="eastAsia"/>
                <w:kern w:val="0"/>
                <w:sz w:val="24"/>
                <w:szCs w:val="24"/>
              </w:rPr>
              <w:t>情况。</w:t>
            </w: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tc>
        <w:tc>
          <w:tcPr>
            <w:tcW w:w="2022"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DF3D34">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具备得分要素①，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40%</w:t>
            </w:r>
            <w:r w:rsidRPr="007430DB">
              <w:rPr>
                <w:rFonts w:asciiTheme="minorEastAsia" w:eastAsiaTheme="minorEastAsia" w:hAnsiTheme="minorEastAsia" w:cs="仿宋" w:hint="eastAsia"/>
                <w:kern w:val="0"/>
                <w:sz w:val="24"/>
                <w:szCs w:val="24"/>
              </w:rPr>
              <w:t>；具备得分要素②和③，各</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30%</w:t>
            </w:r>
            <w:r w:rsidRPr="007430DB">
              <w:rPr>
                <w:rFonts w:asciiTheme="minorEastAsia" w:eastAsiaTheme="minorEastAsia" w:hAnsiTheme="minorEastAsia" w:cs="仿宋" w:hint="eastAsia"/>
                <w:kern w:val="0"/>
                <w:sz w:val="24"/>
                <w:szCs w:val="24"/>
              </w:rPr>
              <w:t>。</w:t>
            </w:r>
          </w:p>
        </w:tc>
      </w:tr>
      <w:tr w:rsidR="00F36A93" w:rsidRPr="007430DB">
        <w:trPr>
          <w:trHeight w:val="355"/>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①是否将项目绩效目标细化分解为具体的绩效指标；</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261"/>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②是否通过清晰、可衡量的指标</w:t>
            </w:r>
            <w:proofErr w:type="gramStart"/>
            <w:r w:rsidRPr="007430DB">
              <w:rPr>
                <w:rFonts w:asciiTheme="minorEastAsia" w:eastAsiaTheme="minorEastAsia" w:hAnsiTheme="minorEastAsia" w:cs="仿宋" w:hint="eastAsia"/>
                <w:kern w:val="0"/>
                <w:sz w:val="24"/>
                <w:szCs w:val="24"/>
              </w:rPr>
              <w:t>值予以</w:t>
            </w:r>
            <w:proofErr w:type="gramEnd"/>
            <w:r w:rsidRPr="007430DB">
              <w:rPr>
                <w:rFonts w:asciiTheme="minorEastAsia" w:eastAsiaTheme="minorEastAsia" w:hAnsiTheme="minorEastAsia" w:cs="仿宋" w:hint="eastAsia"/>
                <w:kern w:val="0"/>
                <w:sz w:val="24"/>
                <w:szCs w:val="24"/>
              </w:rPr>
              <w:t>体现；</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70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③是否与项目目标任务数或计划数相对应。</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284"/>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val="restart"/>
            <w:tcBorders>
              <w:top w:val="nil"/>
              <w:left w:val="single" w:sz="8" w:space="0" w:color="auto"/>
              <w:right w:val="single" w:sz="8" w:space="0" w:color="auto"/>
            </w:tcBorders>
            <w:vAlign w:val="center"/>
          </w:tcPr>
          <w:p w:rsidR="00F36A93" w:rsidRPr="007430DB" w:rsidRDefault="00F36A93" w:rsidP="00F36A93">
            <w:pPr>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资金安排</w:t>
            </w:r>
          </w:p>
        </w:tc>
        <w:tc>
          <w:tcPr>
            <w:tcW w:w="426" w:type="dxa"/>
            <w:vMerge w:val="restart"/>
            <w:tcBorders>
              <w:top w:val="nil"/>
              <w:left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567"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预算编制合理性</w:t>
            </w:r>
          </w:p>
        </w:tc>
        <w:tc>
          <w:tcPr>
            <w:tcW w:w="425"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项目预算编制是否经过科学论证、有明确标准，资金额度与年度目标是否相适应，用以反映和考核项目预算编制的科学性、合理性情况。</w:t>
            </w:r>
          </w:p>
        </w:tc>
        <w:tc>
          <w:tcPr>
            <w:tcW w:w="7286" w:type="dxa"/>
            <w:tcBorders>
              <w:top w:val="single" w:sz="8" w:space="0" w:color="auto"/>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tc>
        <w:tc>
          <w:tcPr>
            <w:tcW w:w="2022"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DF3D34">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具备一个得分要素，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25%</w:t>
            </w:r>
            <w:r w:rsidRPr="007430DB">
              <w:rPr>
                <w:rFonts w:asciiTheme="minorEastAsia" w:eastAsiaTheme="minorEastAsia" w:hAnsiTheme="minorEastAsia" w:cs="仿宋" w:hint="eastAsia"/>
                <w:kern w:val="0"/>
                <w:sz w:val="24"/>
                <w:szCs w:val="24"/>
              </w:rPr>
              <w:t>。</w:t>
            </w:r>
          </w:p>
        </w:tc>
      </w:tr>
      <w:tr w:rsidR="00F36A93" w:rsidRPr="007430DB">
        <w:trPr>
          <w:trHeight w:val="388"/>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left w:val="single" w:sz="8" w:space="0" w:color="auto"/>
              <w:right w:val="single" w:sz="8" w:space="0" w:color="auto"/>
            </w:tcBorders>
            <w:vAlign w:val="center"/>
          </w:tcPr>
          <w:p w:rsidR="00F36A93" w:rsidRPr="007430DB" w:rsidRDefault="00F36A93" w:rsidP="00F36A93">
            <w:pPr>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426" w:type="dxa"/>
            <w:vMerge/>
            <w:tcBorders>
              <w:left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①预算编制是否经过论证；</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409"/>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left w:val="single" w:sz="8" w:space="0" w:color="auto"/>
              <w:right w:val="single" w:sz="8" w:space="0" w:color="auto"/>
            </w:tcBorders>
            <w:vAlign w:val="center"/>
          </w:tcPr>
          <w:p w:rsidR="00F36A93" w:rsidRPr="007430DB" w:rsidRDefault="00F36A93" w:rsidP="00F36A93">
            <w:pPr>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426" w:type="dxa"/>
            <w:vMerge/>
            <w:tcBorders>
              <w:left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②预算内容与项目实际内容是否匹配；</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1111"/>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left w:val="single" w:sz="8" w:space="0" w:color="auto"/>
              <w:right w:val="single" w:sz="8" w:space="0" w:color="auto"/>
            </w:tcBorders>
            <w:vAlign w:val="center"/>
          </w:tcPr>
          <w:p w:rsidR="00F36A93" w:rsidRPr="007430DB" w:rsidRDefault="00F36A93" w:rsidP="00F36A93">
            <w:pPr>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426" w:type="dxa"/>
            <w:vMerge/>
            <w:tcBorders>
              <w:left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single" w:sz="4"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③预算额度测算依据是否充分，是否按标准编制；</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④预算确定的项目投资额或资金量是否与年度工作任务相匹配。</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2205"/>
        </w:trPr>
        <w:tc>
          <w:tcPr>
            <w:tcW w:w="545" w:type="dxa"/>
            <w:vMerge/>
            <w:tcBorders>
              <w:top w:val="single" w:sz="8" w:space="0" w:color="000000"/>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single" w:sz="8" w:space="0" w:color="000000"/>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426" w:type="dxa"/>
            <w:vMerge/>
            <w:tcBorders>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567"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资金分配合理性</w:t>
            </w:r>
          </w:p>
        </w:tc>
        <w:tc>
          <w:tcPr>
            <w:tcW w:w="425"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single" w:sz="8" w:space="0" w:color="auto"/>
              <w:bottom w:val="single" w:sz="8"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项目预算资金分配是否有测算依据，与补助单位或地方实际是否相适应，用以反映和考核项目预算资金分配的科学性、合理性情况。</w:t>
            </w:r>
          </w:p>
        </w:tc>
        <w:tc>
          <w:tcPr>
            <w:tcW w:w="7286" w:type="dxa"/>
            <w:tcBorders>
              <w:top w:val="single" w:sz="4" w:space="0" w:color="000000"/>
              <w:left w:val="single" w:sz="4" w:space="0" w:color="000000"/>
              <w:bottom w:val="single" w:sz="8"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①预算资金分配依据是否充分；</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②资金分配额度是否合理，与补助单位或地方实际是否相适应。</w:t>
            </w:r>
          </w:p>
        </w:tc>
        <w:tc>
          <w:tcPr>
            <w:tcW w:w="2022" w:type="dxa"/>
            <w:tcBorders>
              <w:top w:val="nil"/>
              <w:left w:val="single" w:sz="4" w:space="0" w:color="000000"/>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具备一个得分要素，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50%</w:t>
            </w:r>
            <w:r w:rsidRPr="007430DB">
              <w:rPr>
                <w:rFonts w:asciiTheme="minorEastAsia" w:eastAsiaTheme="minorEastAsia" w:hAnsiTheme="minorEastAsia" w:cs="仿宋" w:hint="eastAsia"/>
                <w:kern w:val="0"/>
                <w:sz w:val="24"/>
                <w:szCs w:val="24"/>
              </w:rPr>
              <w:t>。</w:t>
            </w:r>
          </w:p>
        </w:tc>
      </w:tr>
      <w:tr w:rsidR="00F36A93" w:rsidRPr="007430DB">
        <w:trPr>
          <w:trHeight w:val="1467"/>
        </w:trPr>
        <w:tc>
          <w:tcPr>
            <w:tcW w:w="545" w:type="dxa"/>
            <w:vMerge w:val="restart"/>
            <w:tcBorders>
              <w:top w:val="single" w:sz="8" w:space="0" w:color="000000"/>
              <w:left w:val="single" w:sz="8" w:space="0" w:color="auto"/>
              <w:bottom w:val="single" w:sz="4" w:space="0" w:color="auto"/>
              <w:right w:val="single" w:sz="8" w:space="0" w:color="auto"/>
            </w:tcBorders>
            <w:noWrap/>
            <w:textDirection w:val="tbRlV"/>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lastRenderedPageBreak/>
              <w:t>管理</w:t>
            </w:r>
          </w:p>
        </w:tc>
        <w:tc>
          <w:tcPr>
            <w:tcW w:w="463" w:type="dxa"/>
            <w:vMerge w:val="restart"/>
            <w:tcBorders>
              <w:top w:val="single" w:sz="4" w:space="0" w:color="auto"/>
              <w:left w:val="single" w:sz="8" w:space="0" w:color="auto"/>
              <w:bottom w:val="single" w:sz="8" w:space="0" w:color="000000"/>
              <w:right w:val="single" w:sz="8" w:space="0" w:color="auto"/>
            </w:tcBorders>
            <w:noWrap/>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r w:rsidRPr="007430DB">
              <w:rPr>
                <w:rFonts w:asciiTheme="minorEastAsia" w:eastAsiaTheme="minorEastAsia" w:hAnsiTheme="minorEastAsia" w:cs="仿宋"/>
                <w:kern w:val="0"/>
                <w:sz w:val="24"/>
                <w:szCs w:val="24"/>
              </w:rPr>
              <w:t>25</w:t>
            </w:r>
          </w:p>
        </w:tc>
        <w:tc>
          <w:tcPr>
            <w:tcW w:w="708"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业务管理</w:t>
            </w:r>
          </w:p>
        </w:tc>
        <w:tc>
          <w:tcPr>
            <w:tcW w:w="426"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567"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管理制度健全性</w:t>
            </w:r>
          </w:p>
        </w:tc>
        <w:tc>
          <w:tcPr>
            <w:tcW w:w="425"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2551" w:type="dxa"/>
            <w:tcBorders>
              <w:top w:val="nil"/>
              <w:left w:val="single" w:sz="8" w:space="0" w:color="auto"/>
              <w:bottom w:val="single" w:sz="8" w:space="0" w:color="000000"/>
              <w:right w:val="single" w:sz="4"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项目实施单位的业务管理制度是否健全，用以反映和考核业务管理制度对项目顺利实施的保障情况。</w:t>
            </w:r>
          </w:p>
        </w:tc>
        <w:tc>
          <w:tcPr>
            <w:tcW w:w="7286" w:type="dxa"/>
            <w:tcBorders>
              <w:top w:val="single" w:sz="4" w:space="0" w:color="000000"/>
              <w:left w:val="single" w:sz="4" w:space="0" w:color="auto"/>
              <w:bottom w:val="single" w:sz="4" w:space="0" w:color="auto"/>
              <w:right w:val="single" w:sz="4"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①是否已制定或具有相应的业务管理制度；</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②业务管理制度是否合法、合</w:t>
            </w:r>
            <w:proofErr w:type="gramStart"/>
            <w:r w:rsidRPr="007430DB">
              <w:rPr>
                <w:rFonts w:asciiTheme="minorEastAsia" w:eastAsiaTheme="minorEastAsia" w:hAnsiTheme="minorEastAsia" w:cs="仿宋" w:hint="eastAsia"/>
                <w:kern w:val="0"/>
                <w:sz w:val="24"/>
                <w:szCs w:val="24"/>
              </w:rPr>
              <w:t>规</w:t>
            </w:r>
            <w:proofErr w:type="gramEnd"/>
            <w:r w:rsidRPr="007430DB">
              <w:rPr>
                <w:rFonts w:asciiTheme="minorEastAsia" w:eastAsiaTheme="minorEastAsia" w:hAnsiTheme="minorEastAsia" w:cs="仿宋" w:hint="eastAsia"/>
                <w:kern w:val="0"/>
                <w:sz w:val="24"/>
                <w:szCs w:val="24"/>
              </w:rPr>
              <w:t>、完整。</w:t>
            </w:r>
          </w:p>
        </w:tc>
        <w:tc>
          <w:tcPr>
            <w:tcW w:w="2022" w:type="dxa"/>
            <w:tcBorders>
              <w:top w:val="nil"/>
              <w:left w:val="single" w:sz="4" w:space="0" w:color="auto"/>
              <w:bottom w:val="single" w:sz="8" w:space="0" w:color="000000"/>
              <w:right w:val="single" w:sz="8" w:space="0" w:color="auto"/>
            </w:tcBorders>
            <w:vAlign w:val="center"/>
          </w:tcPr>
          <w:p w:rsidR="00F36A93" w:rsidRPr="007430DB" w:rsidRDefault="00F36A93" w:rsidP="00DF3D34">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具备一个得分要素，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50%</w:t>
            </w:r>
            <w:r w:rsidRPr="007430DB">
              <w:rPr>
                <w:rFonts w:asciiTheme="minorEastAsia" w:eastAsiaTheme="minorEastAsia" w:hAnsiTheme="minorEastAsia" w:cs="仿宋" w:hint="eastAsia"/>
                <w:kern w:val="0"/>
                <w:sz w:val="24"/>
                <w:szCs w:val="24"/>
              </w:rPr>
              <w:t>。</w:t>
            </w:r>
          </w:p>
        </w:tc>
      </w:tr>
      <w:tr w:rsidR="00F36A93" w:rsidRPr="007430DB">
        <w:trPr>
          <w:trHeight w:val="1588"/>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制度执行有效性</w:t>
            </w:r>
          </w:p>
        </w:tc>
        <w:tc>
          <w:tcPr>
            <w:tcW w:w="425"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项目实施是否符合相关业务管理规定，用以反映和考核业务管理制度的有效执行情况。</w:t>
            </w:r>
          </w:p>
        </w:tc>
        <w:tc>
          <w:tcPr>
            <w:tcW w:w="7286" w:type="dxa"/>
            <w:tcBorders>
              <w:top w:val="single" w:sz="4" w:space="0" w:color="auto"/>
              <w:left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①是否遵守相关法律法规和业务管理规定；</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②项目调整及支出调整手续是否完备；</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③项目合同书、验收报告、技术鉴定等资料是否齐全并及时归档；</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④项目实施的人员条件、场地设备、信息支撑等是否落实到位。</w:t>
            </w:r>
          </w:p>
        </w:tc>
        <w:tc>
          <w:tcPr>
            <w:tcW w:w="2022" w:type="dxa"/>
            <w:tcBorders>
              <w:top w:val="nil"/>
              <w:left w:val="single" w:sz="8" w:space="0" w:color="auto"/>
              <w:bottom w:val="single" w:sz="8" w:space="0" w:color="000000"/>
              <w:right w:val="single" w:sz="8" w:space="0" w:color="auto"/>
            </w:tcBorders>
            <w:vAlign w:val="center"/>
          </w:tcPr>
          <w:p w:rsidR="00F36A93" w:rsidRPr="007430DB" w:rsidRDefault="00F36A93" w:rsidP="00DF3D34">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具备一个得分要素，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25%</w:t>
            </w:r>
            <w:r w:rsidRPr="007430DB">
              <w:rPr>
                <w:rFonts w:asciiTheme="minorEastAsia" w:eastAsiaTheme="minorEastAsia" w:hAnsiTheme="minorEastAsia" w:cs="仿宋" w:hint="eastAsia"/>
                <w:kern w:val="0"/>
                <w:sz w:val="24"/>
                <w:szCs w:val="24"/>
              </w:rPr>
              <w:t>。</w:t>
            </w:r>
          </w:p>
        </w:tc>
      </w:tr>
      <w:tr w:rsidR="00F36A93" w:rsidRPr="007430DB">
        <w:trPr>
          <w:trHeight w:val="1682"/>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项目质量可控性</w:t>
            </w:r>
          </w:p>
        </w:tc>
        <w:tc>
          <w:tcPr>
            <w:tcW w:w="425"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项目实施单位是否为达到项目质量要求而采取了必需的措施</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用以反映和考核项目实施单位对项目质量的控制情况。</w:t>
            </w:r>
          </w:p>
        </w:tc>
        <w:tc>
          <w:tcPr>
            <w:tcW w:w="7286" w:type="dxa"/>
            <w:tcBorders>
              <w:top w:val="single" w:sz="8" w:space="0" w:color="auto"/>
              <w:left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①是否已制定或具有相应的项目质量要求或标准；</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②是否采取了相应的项目质量检查、验收等必需的控制措施或手段。</w:t>
            </w:r>
          </w:p>
        </w:tc>
        <w:tc>
          <w:tcPr>
            <w:tcW w:w="2022" w:type="dxa"/>
            <w:tcBorders>
              <w:top w:val="nil"/>
              <w:left w:val="single" w:sz="8" w:space="0" w:color="auto"/>
              <w:bottom w:val="single" w:sz="8" w:space="0" w:color="000000"/>
              <w:right w:val="single" w:sz="8" w:space="0" w:color="auto"/>
            </w:tcBorders>
            <w:vAlign w:val="center"/>
          </w:tcPr>
          <w:p w:rsidR="00F36A93" w:rsidRPr="007430DB" w:rsidRDefault="00F36A93" w:rsidP="00DF3D34">
            <w:pPr>
              <w:widowControl/>
              <w:adjustRightInd w:val="0"/>
              <w:snapToGrid w:val="0"/>
              <w:ind w:leftChars="-50" w:left="-105" w:rightChars="-50" w:right="-105"/>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具备一个得分要素，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50%</w:t>
            </w:r>
            <w:r w:rsidRPr="007430DB">
              <w:rPr>
                <w:rFonts w:asciiTheme="minorEastAsia" w:eastAsiaTheme="minorEastAsia" w:hAnsiTheme="minorEastAsia" w:cs="仿宋" w:hint="eastAsia"/>
                <w:kern w:val="0"/>
                <w:sz w:val="24"/>
                <w:szCs w:val="24"/>
              </w:rPr>
              <w:t>。</w:t>
            </w:r>
          </w:p>
        </w:tc>
      </w:tr>
      <w:tr w:rsidR="00F36A93" w:rsidRPr="007430DB">
        <w:trPr>
          <w:trHeight w:val="2704"/>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val="restart"/>
            <w:tcBorders>
              <w:top w:val="nil"/>
              <w:left w:val="single" w:sz="8" w:space="0" w:color="auto"/>
              <w:bottom w:val="single" w:sz="8" w:space="0" w:color="000000"/>
              <w:right w:val="single" w:sz="8" w:space="0" w:color="auto"/>
            </w:tcBorders>
            <w:vAlign w:val="center"/>
          </w:tcPr>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r w:rsidRPr="007430DB">
              <w:rPr>
                <w:rFonts w:asciiTheme="minorEastAsia" w:eastAsiaTheme="minorEastAsia" w:hAnsiTheme="minorEastAsia" w:cs="仿宋" w:hint="eastAsia"/>
                <w:kern w:val="0"/>
                <w:sz w:val="24"/>
                <w:szCs w:val="24"/>
              </w:rPr>
              <w:t>预算管理</w:t>
            </w: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p>
          <w:p w:rsidR="005A565D" w:rsidRPr="007430DB" w:rsidRDefault="005A565D"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预算管理</w:t>
            </w:r>
          </w:p>
        </w:tc>
        <w:tc>
          <w:tcPr>
            <w:tcW w:w="426"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567"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资金到位率</w:t>
            </w:r>
          </w:p>
        </w:tc>
        <w:tc>
          <w:tcPr>
            <w:tcW w:w="425"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实际到位资金与计划投入资金的比率，用以反映和考核资金落实情况对项目实施的总体保障程度。</w:t>
            </w:r>
          </w:p>
        </w:tc>
        <w:tc>
          <w:tcPr>
            <w:tcW w:w="7286" w:type="dxa"/>
            <w:tcBorders>
              <w:top w:val="single" w:sz="8" w:space="0" w:color="auto"/>
              <w:left w:val="nil"/>
              <w:bottom w:val="single" w:sz="4"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资金到位率</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（实际到位资金</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计划投入资金）×</w:t>
            </w:r>
            <w:r w:rsidRPr="007430DB">
              <w:rPr>
                <w:rFonts w:asciiTheme="minorEastAsia" w:eastAsiaTheme="minorEastAsia" w:hAnsiTheme="minorEastAsia" w:cs="仿宋"/>
                <w:kern w:val="0"/>
                <w:sz w:val="24"/>
                <w:szCs w:val="24"/>
              </w:rPr>
              <w:t>100%</w:t>
            </w:r>
            <w:r w:rsidRPr="007430DB">
              <w:rPr>
                <w:rFonts w:asciiTheme="minorEastAsia" w:eastAsiaTheme="minorEastAsia" w:hAnsiTheme="minorEastAsia" w:cs="仿宋" w:hint="eastAsia"/>
                <w:kern w:val="0"/>
                <w:sz w:val="24"/>
                <w:szCs w:val="24"/>
              </w:rPr>
              <w:t>。</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实际到位资金：一定时期（本年度或项目期）内实际落实到具体项目的资金。</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计划投入资金：一定时期（本年度或项目期）内计划投入到具体项目的资金。</w:t>
            </w:r>
          </w:p>
        </w:tc>
        <w:tc>
          <w:tcPr>
            <w:tcW w:w="2022"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rPr>
              <w:t>资金到位率≦</w:t>
            </w:r>
            <w:r w:rsidRPr="007430DB">
              <w:rPr>
                <w:rFonts w:asciiTheme="minorEastAsia" w:eastAsiaTheme="minorEastAsia" w:hAnsiTheme="minorEastAsia" w:cs="仿宋"/>
                <w:kern w:val="0"/>
              </w:rPr>
              <w:t>100%</w:t>
            </w:r>
            <w:r w:rsidRPr="007430DB">
              <w:rPr>
                <w:rFonts w:asciiTheme="minorEastAsia" w:eastAsiaTheme="minorEastAsia" w:hAnsiTheme="minorEastAsia" w:cs="仿宋" w:hint="eastAsia"/>
                <w:kern w:val="0"/>
              </w:rPr>
              <w:t>，且未对项目开展造成不良影响，得分等于指标分值</w:t>
            </w:r>
            <w:r w:rsidRPr="007430DB">
              <w:rPr>
                <w:rFonts w:asciiTheme="minorEastAsia" w:eastAsiaTheme="minorEastAsia" w:hAnsiTheme="minorEastAsia" w:cs="仿宋"/>
                <w:kern w:val="0"/>
              </w:rPr>
              <w:t>*</w:t>
            </w:r>
            <w:r w:rsidRPr="007430DB">
              <w:rPr>
                <w:rFonts w:asciiTheme="minorEastAsia" w:eastAsiaTheme="minorEastAsia" w:hAnsiTheme="minorEastAsia" w:cs="仿宋" w:hint="eastAsia"/>
                <w:kern w:val="0"/>
              </w:rPr>
              <w:t>资金到位率；资金到位率﹤</w:t>
            </w:r>
            <w:r w:rsidRPr="007430DB">
              <w:rPr>
                <w:rFonts w:asciiTheme="minorEastAsia" w:eastAsiaTheme="minorEastAsia" w:hAnsiTheme="minorEastAsia" w:cs="仿宋"/>
                <w:kern w:val="0"/>
              </w:rPr>
              <w:t>100%</w:t>
            </w:r>
            <w:r w:rsidRPr="007430DB">
              <w:rPr>
                <w:rFonts w:asciiTheme="minorEastAsia" w:eastAsiaTheme="minorEastAsia" w:hAnsiTheme="minorEastAsia" w:cs="仿宋" w:hint="eastAsia"/>
                <w:kern w:val="0"/>
              </w:rPr>
              <w:t>，且对项目开展造成不良影响，</w:t>
            </w:r>
            <w:r w:rsidRPr="007430DB">
              <w:rPr>
                <w:rFonts w:asciiTheme="minorEastAsia" w:eastAsiaTheme="minorEastAsia" w:hAnsiTheme="minorEastAsia" w:cs="仿宋" w:hint="eastAsia"/>
                <w:kern w:val="0"/>
                <w:sz w:val="24"/>
                <w:szCs w:val="24"/>
              </w:rPr>
              <w:t>得分等于</w:t>
            </w:r>
            <w:r w:rsidRPr="007430DB">
              <w:rPr>
                <w:rFonts w:asciiTheme="minorEastAsia" w:eastAsiaTheme="minorEastAsia" w:hAnsiTheme="minorEastAsia" w:cs="仿宋"/>
                <w:kern w:val="0"/>
                <w:sz w:val="24"/>
                <w:szCs w:val="24"/>
              </w:rPr>
              <w:t>0</w:t>
            </w:r>
            <w:r w:rsidRPr="007430DB">
              <w:rPr>
                <w:rFonts w:asciiTheme="minorEastAsia" w:eastAsiaTheme="minorEastAsia" w:hAnsiTheme="minorEastAsia" w:cs="仿宋" w:hint="eastAsia"/>
                <w:kern w:val="0"/>
                <w:sz w:val="24"/>
                <w:szCs w:val="24"/>
              </w:rPr>
              <w:t>。</w:t>
            </w:r>
          </w:p>
        </w:tc>
      </w:tr>
      <w:tr w:rsidR="00F36A93" w:rsidRPr="007430DB">
        <w:trPr>
          <w:trHeight w:val="1906"/>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到位及时率</w:t>
            </w:r>
          </w:p>
        </w:tc>
        <w:tc>
          <w:tcPr>
            <w:tcW w:w="425" w:type="dxa"/>
            <w:tcBorders>
              <w:top w:val="nil"/>
              <w:left w:val="single" w:sz="8" w:space="0" w:color="auto"/>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single" w:sz="8" w:space="0" w:color="auto"/>
              <w:bottom w:val="nil"/>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及时到位资金与应到位资金的比率，用以反映和考核项目资金落实的及时性程度。</w:t>
            </w:r>
          </w:p>
        </w:tc>
        <w:tc>
          <w:tcPr>
            <w:tcW w:w="7286" w:type="dxa"/>
            <w:tcBorders>
              <w:top w:val="single" w:sz="4" w:space="0" w:color="000000"/>
              <w:left w:val="single" w:sz="4" w:space="0" w:color="000000"/>
              <w:bottom w:val="single" w:sz="4"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到位及时率</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（及时到位资金</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应到位资金）×</w:t>
            </w:r>
            <w:r w:rsidRPr="007430DB">
              <w:rPr>
                <w:rFonts w:asciiTheme="minorEastAsia" w:eastAsiaTheme="minorEastAsia" w:hAnsiTheme="minorEastAsia" w:cs="仿宋"/>
                <w:kern w:val="0"/>
                <w:sz w:val="24"/>
                <w:szCs w:val="24"/>
              </w:rPr>
              <w:t>100%</w:t>
            </w:r>
            <w:r w:rsidRPr="007430DB">
              <w:rPr>
                <w:rFonts w:asciiTheme="minorEastAsia" w:eastAsiaTheme="minorEastAsia" w:hAnsiTheme="minorEastAsia" w:cs="仿宋" w:hint="eastAsia"/>
                <w:kern w:val="0"/>
                <w:sz w:val="24"/>
                <w:szCs w:val="24"/>
              </w:rPr>
              <w:t>。</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应到位资金：按照绩效办法、合同或项目进度要求截至规定时点应落实到具体项目的资金。</w:t>
            </w:r>
          </w:p>
        </w:tc>
        <w:tc>
          <w:tcPr>
            <w:tcW w:w="2022" w:type="dxa"/>
            <w:tcBorders>
              <w:top w:val="nil"/>
              <w:left w:val="single" w:sz="4" w:space="0" w:color="000000"/>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rPr>
            </w:pPr>
            <w:r w:rsidRPr="007430DB">
              <w:rPr>
                <w:rFonts w:asciiTheme="minorEastAsia" w:eastAsiaTheme="minorEastAsia" w:hAnsiTheme="minorEastAsia" w:cs="仿宋" w:hint="eastAsia"/>
                <w:kern w:val="0"/>
              </w:rPr>
              <w:t>资金到位率≦</w:t>
            </w:r>
            <w:r w:rsidRPr="007430DB">
              <w:rPr>
                <w:rFonts w:asciiTheme="minorEastAsia" w:eastAsiaTheme="minorEastAsia" w:hAnsiTheme="minorEastAsia" w:cs="仿宋"/>
                <w:kern w:val="0"/>
              </w:rPr>
              <w:t>100%</w:t>
            </w:r>
            <w:r w:rsidRPr="007430DB">
              <w:rPr>
                <w:rFonts w:asciiTheme="minorEastAsia" w:eastAsiaTheme="minorEastAsia" w:hAnsiTheme="minorEastAsia" w:cs="仿宋" w:hint="eastAsia"/>
                <w:kern w:val="0"/>
              </w:rPr>
              <w:t>，且未对项目开展造成不良影响，得分等于指标分值</w:t>
            </w:r>
            <w:r w:rsidRPr="007430DB">
              <w:rPr>
                <w:rFonts w:asciiTheme="minorEastAsia" w:eastAsiaTheme="minorEastAsia" w:hAnsiTheme="minorEastAsia" w:cs="仿宋"/>
                <w:kern w:val="0"/>
              </w:rPr>
              <w:t>*</w:t>
            </w:r>
            <w:r w:rsidRPr="007430DB">
              <w:rPr>
                <w:rFonts w:asciiTheme="minorEastAsia" w:eastAsiaTheme="minorEastAsia" w:hAnsiTheme="minorEastAsia" w:cs="仿宋" w:hint="eastAsia"/>
                <w:kern w:val="0"/>
              </w:rPr>
              <w:t>资金到位率；</w:t>
            </w:r>
            <w:r w:rsidRPr="007430DB">
              <w:rPr>
                <w:rFonts w:asciiTheme="minorEastAsia" w:eastAsiaTheme="minorEastAsia" w:hAnsiTheme="minorEastAsia" w:cs="Times New Roman"/>
                <w:kern w:val="0"/>
              </w:rPr>
              <w:br/>
            </w:r>
            <w:r w:rsidRPr="007430DB">
              <w:rPr>
                <w:rFonts w:asciiTheme="minorEastAsia" w:eastAsiaTheme="minorEastAsia" w:hAnsiTheme="minorEastAsia" w:cs="仿宋" w:hint="eastAsia"/>
                <w:kern w:val="0"/>
              </w:rPr>
              <w:t>资金到位率﹤</w:t>
            </w:r>
            <w:r w:rsidRPr="007430DB">
              <w:rPr>
                <w:rFonts w:asciiTheme="minorEastAsia" w:eastAsiaTheme="minorEastAsia" w:hAnsiTheme="minorEastAsia" w:cs="仿宋"/>
                <w:kern w:val="0"/>
              </w:rPr>
              <w:t>100%</w:t>
            </w:r>
            <w:r w:rsidRPr="007430DB">
              <w:rPr>
                <w:rFonts w:asciiTheme="minorEastAsia" w:eastAsiaTheme="minorEastAsia" w:hAnsiTheme="minorEastAsia" w:cs="仿宋" w:hint="eastAsia"/>
                <w:kern w:val="0"/>
              </w:rPr>
              <w:t>，且对项目开展造成不良影响，得分等于</w:t>
            </w:r>
            <w:r w:rsidRPr="007430DB">
              <w:rPr>
                <w:rFonts w:asciiTheme="minorEastAsia" w:eastAsiaTheme="minorEastAsia" w:hAnsiTheme="minorEastAsia" w:cs="仿宋"/>
                <w:kern w:val="0"/>
              </w:rPr>
              <w:t>0</w:t>
            </w:r>
            <w:r w:rsidRPr="007430DB">
              <w:rPr>
                <w:rFonts w:asciiTheme="minorEastAsia" w:eastAsiaTheme="minorEastAsia" w:hAnsiTheme="minorEastAsia" w:cs="仿宋" w:hint="eastAsia"/>
                <w:kern w:val="0"/>
              </w:rPr>
              <w:t>。</w:t>
            </w:r>
          </w:p>
        </w:tc>
      </w:tr>
      <w:tr w:rsidR="00F36A93" w:rsidRPr="007430DB">
        <w:trPr>
          <w:trHeight w:val="1806"/>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预算执行率</w:t>
            </w:r>
          </w:p>
        </w:tc>
        <w:tc>
          <w:tcPr>
            <w:tcW w:w="425" w:type="dxa"/>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single" w:sz="8" w:space="0" w:color="auto"/>
              <w:left w:val="single" w:sz="8" w:space="0" w:color="auto"/>
              <w:bottom w:val="single" w:sz="8"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项目预算资金是否按照计划执行，用以反映和考核项目预算执行情况。</w:t>
            </w:r>
          </w:p>
        </w:tc>
        <w:tc>
          <w:tcPr>
            <w:tcW w:w="7286" w:type="dxa"/>
            <w:tcBorders>
              <w:top w:val="single" w:sz="4" w:space="0" w:color="000000"/>
              <w:left w:val="single" w:sz="4" w:space="0" w:color="000000"/>
              <w:bottom w:val="single" w:sz="4"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预算执行率</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（实际支出资金</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实际到位资金）×</w:t>
            </w:r>
            <w:r w:rsidRPr="007430DB">
              <w:rPr>
                <w:rFonts w:asciiTheme="minorEastAsia" w:eastAsiaTheme="minorEastAsia" w:hAnsiTheme="minorEastAsia" w:cs="仿宋"/>
                <w:kern w:val="0"/>
                <w:sz w:val="24"/>
                <w:szCs w:val="24"/>
              </w:rPr>
              <w:t>100%</w:t>
            </w:r>
            <w:r w:rsidRPr="007430DB">
              <w:rPr>
                <w:rFonts w:asciiTheme="minorEastAsia" w:eastAsiaTheme="minorEastAsia" w:hAnsiTheme="minorEastAsia" w:cs="仿宋" w:hint="eastAsia"/>
                <w:kern w:val="0"/>
                <w:sz w:val="24"/>
                <w:szCs w:val="24"/>
              </w:rPr>
              <w:t>。</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①实际支出资金：一定时期（本年度或项目期）内项目实际拨付的资金；</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②实际到位资金：一定时期（本年度或项目期）内实际落实到具体项目的资金。</w:t>
            </w:r>
          </w:p>
        </w:tc>
        <w:tc>
          <w:tcPr>
            <w:tcW w:w="2022" w:type="dxa"/>
            <w:tcBorders>
              <w:top w:val="nil"/>
              <w:left w:val="single" w:sz="4" w:space="0" w:color="000000"/>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得分等于指标分值</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预算执行率。</w:t>
            </w:r>
          </w:p>
        </w:tc>
      </w:tr>
      <w:tr w:rsidR="00F36A93" w:rsidRPr="007430DB">
        <w:trPr>
          <w:trHeight w:val="1338"/>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管理制度健全性</w:t>
            </w:r>
          </w:p>
        </w:tc>
        <w:tc>
          <w:tcPr>
            <w:tcW w:w="425"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项目实施单位的财务制度是否健全，用以反映和考核财务管理制度对资金规范、安全运行的保障情况。</w:t>
            </w:r>
          </w:p>
        </w:tc>
        <w:tc>
          <w:tcPr>
            <w:tcW w:w="7286" w:type="dxa"/>
            <w:tcBorders>
              <w:top w:val="single" w:sz="4" w:space="0" w:color="000000"/>
              <w:left w:val="nil"/>
              <w:bottom w:val="single" w:sz="4"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①是否已制定或具有相应的项目资金管理办法；</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②项目资金管理办法是否符合相关财务会计制度的规定。</w:t>
            </w:r>
          </w:p>
        </w:tc>
        <w:tc>
          <w:tcPr>
            <w:tcW w:w="2022" w:type="dxa"/>
            <w:tcBorders>
              <w:top w:val="nil"/>
              <w:left w:val="single" w:sz="8" w:space="0" w:color="auto"/>
              <w:bottom w:val="single" w:sz="8" w:space="0" w:color="000000"/>
              <w:right w:val="single" w:sz="8" w:space="0" w:color="auto"/>
            </w:tcBorders>
            <w:vAlign w:val="center"/>
          </w:tcPr>
          <w:p w:rsidR="00F36A93" w:rsidRPr="007430DB" w:rsidRDefault="00F36A93" w:rsidP="00DF3D34">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具备一个得分要素，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50%</w:t>
            </w:r>
            <w:r w:rsidRPr="007430DB">
              <w:rPr>
                <w:rFonts w:asciiTheme="minorEastAsia" w:eastAsiaTheme="minorEastAsia" w:hAnsiTheme="minorEastAsia" w:cs="仿宋" w:hint="eastAsia"/>
                <w:kern w:val="0"/>
                <w:sz w:val="24"/>
                <w:szCs w:val="24"/>
              </w:rPr>
              <w:t>。</w:t>
            </w:r>
          </w:p>
        </w:tc>
      </w:tr>
      <w:tr w:rsidR="00F36A93" w:rsidRPr="007430DB">
        <w:trPr>
          <w:trHeight w:val="2215"/>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资金使用合</w:t>
            </w:r>
            <w:proofErr w:type="gramStart"/>
            <w:r w:rsidRPr="007430DB">
              <w:rPr>
                <w:rFonts w:asciiTheme="minorEastAsia" w:eastAsiaTheme="minorEastAsia" w:hAnsiTheme="minorEastAsia" w:cs="仿宋" w:hint="eastAsia"/>
                <w:kern w:val="0"/>
                <w:sz w:val="24"/>
                <w:szCs w:val="24"/>
              </w:rPr>
              <w:t>规</w:t>
            </w:r>
            <w:proofErr w:type="gramEnd"/>
            <w:r w:rsidRPr="007430DB">
              <w:rPr>
                <w:rFonts w:asciiTheme="minorEastAsia" w:eastAsiaTheme="minorEastAsia" w:hAnsiTheme="minorEastAsia" w:cs="仿宋" w:hint="eastAsia"/>
                <w:kern w:val="0"/>
                <w:sz w:val="24"/>
                <w:szCs w:val="24"/>
              </w:rPr>
              <w:t>性</w:t>
            </w:r>
          </w:p>
        </w:tc>
        <w:tc>
          <w:tcPr>
            <w:tcW w:w="425" w:type="dxa"/>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single" w:sz="8" w:space="0" w:color="auto"/>
              <w:bottom w:val="single" w:sz="8"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项目资金使用是否符合相关的财务管理制度规定，用以反映和考核项目资金的规范运行情况。</w:t>
            </w:r>
          </w:p>
        </w:tc>
        <w:tc>
          <w:tcPr>
            <w:tcW w:w="7286" w:type="dxa"/>
            <w:tcBorders>
              <w:top w:val="single" w:sz="4" w:space="0" w:color="000000"/>
              <w:left w:val="single" w:sz="4" w:space="0" w:color="000000"/>
              <w:bottom w:val="single" w:sz="4"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①是否符合国家财经法规和财务管理制度以及有关专项资金管理办法的规定；</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②资金的拨付是否有完整的审批程序和手续；</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③项目开支是否符合政府采购管理要求；</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④是否符合项目预算批复或合同规定的用途；</w:t>
            </w:r>
          </w:p>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⑤是否存在截留、挤占、挪用、虚列支出等情况</w:t>
            </w:r>
            <w:r w:rsidR="00C460E3" w:rsidRPr="007430DB">
              <w:rPr>
                <w:rFonts w:asciiTheme="minorEastAsia" w:eastAsiaTheme="minorEastAsia" w:hAnsiTheme="minorEastAsia" w:cs="仿宋" w:hint="eastAsia"/>
                <w:kern w:val="0"/>
                <w:sz w:val="24"/>
                <w:szCs w:val="24"/>
              </w:rPr>
              <w:t>。</w:t>
            </w:r>
          </w:p>
        </w:tc>
        <w:tc>
          <w:tcPr>
            <w:tcW w:w="2022" w:type="dxa"/>
            <w:tcBorders>
              <w:top w:val="nil"/>
              <w:left w:val="single" w:sz="4" w:space="0" w:color="000000"/>
              <w:bottom w:val="single" w:sz="8" w:space="0" w:color="000000"/>
              <w:right w:val="single" w:sz="8" w:space="0" w:color="auto"/>
            </w:tcBorders>
            <w:vAlign w:val="center"/>
          </w:tcPr>
          <w:p w:rsidR="00F36A93" w:rsidRPr="007430DB" w:rsidRDefault="00F36A93" w:rsidP="00DF3D34">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具备一个得分要素，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20%</w:t>
            </w:r>
            <w:r w:rsidRPr="007430DB">
              <w:rPr>
                <w:rFonts w:asciiTheme="minorEastAsia" w:eastAsiaTheme="minorEastAsia" w:hAnsiTheme="minorEastAsia" w:cs="仿宋" w:hint="eastAsia"/>
                <w:kern w:val="0"/>
                <w:sz w:val="24"/>
                <w:szCs w:val="24"/>
              </w:rPr>
              <w:t>。但如缺少要素④或⑤指标得分为</w:t>
            </w:r>
            <w:r w:rsidRPr="007430DB">
              <w:rPr>
                <w:rFonts w:asciiTheme="minorEastAsia" w:eastAsiaTheme="minorEastAsia" w:hAnsiTheme="minorEastAsia" w:cs="仿宋"/>
                <w:kern w:val="0"/>
                <w:sz w:val="24"/>
                <w:szCs w:val="24"/>
              </w:rPr>
              <w:t>0</w:t>
            </w:r>
            <w:r w:rsidRPr="007430DB">
              <w:rPr>
                <w:rFonts w:asciiTheme="minorEastAsia" w:eastAsiaTheme="minorEastAsia" w:hAnsiTheme="minorEastAsia" w:cs="仿宋" w:hint="eastAsia"/>
                <w:kern w:val="0"/>
                <w:sz w:val="24"/>
                <w:szCs w:val="24"/>
              </w:rPr>
              <w:t>。</w:t>
            </w:r>
          </w:p>
        </w:tc>
      </w:tr>
      <w:tr w:rsidR="00F36A93" w:rsidRPr="007430DB">
        <w:trPr>
          <w:trHeight w:val="333"/>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财务监控有效性</w:t>
            </w:r>
          </w:p>
        </w:tc>
        <w:tc>
          <w:tcPr>
            <w:tcW w:w="425"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rPr>
            </w:pPr>
            <w:r w:rsidRPr="007430DB">
              <w:rPr>
                <w:rFonts w:asciiTheme="minorEastAsia" w:eastAsiaTheme="minorEastAsia" w:hAnsiTheme="minorEastAsia" w:cs="仿宋" w:hint="eastAsia"/>
                <w:kern w:val="0"/>
              </w:rPr>
              <w:t>项目实施单位是否为保障资金的安全、规范运行而采取了必要的监控措施，用以反映和考核项目实施单位对资金运行的控制情况。</w:t>
            </w:r>
          </w:p>
        </w:tc>
        <w:tc>
          <w:tcPr>
            <w:tcW w:w="7286" w:type="dxa"/>
            <w:tcBorders>
              <w:top w:val="single" w:sz="4" w:space="0" w:color="000000"/>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评价要点：</w:t>
            </w:r>
          </w:p>
        </w:tc>
        <w:tc>
          <w:tcPr>
            <w:tcW w:w="2022"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DF3D34">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具备一个得分要素，</w:t>
            </w:r>
            <w:r w:rsidR="00DF3D34" w:rsidRPr="007430DB">
              <w:rPr>
                <w:rFonts w:asciiTheme="minorEastAsia" w:eastAsiaTheme="minorEastAsia" w:hAnsiTheme="minorEastAsia" w:cs="仿宋" w:hint="eastAsia"/>
                <w:kern w:val="0"/>
                <w:sz w:val="24"/>
                <w:szCs w:val="24"/>
              </w:rPr>
              <w:t>得到</w:t>
            </w:r>
            <w:r w:rsidRPr="007430DB">
              <w:rPr>
                <w:rFonts w:asciiTheme="minorEastAsia" w:eastAsiaTheme="minorEastAsia" w:hAnsiTheme="minorEastAsia" w:cs="仿宋" w:hint="eastAsia"/>
                <w:kern w:val="0"/>
                <w:sz w:val="24"/>
                <w:szCs w:val="24"/>
              </w:rPr>
              <w:t>指标分值的</w:t>
            </w:r>
            <w:r w:rsidRPr="007430DB">
              <w:rPr>
                <w:rFonts w:asciiTheme="minorEastAsia" w:eastAsiaTheme="minorEastAsia" w:hAnsiTheme="minorEastAsia" w:cs="仿宋"/>
                <w:kern w:val="0"/>
                <w:sz w:val="24"/>
                <w:szCs w:val="24"/>
              </w:rPr>
              <w:t>50%</w:t>
            </w:r>
            <w:r w:rsidRPr="007430DB">
              <w:rPr>
                <w:rFonts w:asciiTheme="minorEastAsia" w:eastAsiaTheme="minorEastAsia" w:hAnsiTheme="minorEastAsia" w:cs="仿宋" w:hint="eastAsia"/>
                <w:kern w:val="0"/>
                <w:sz w:val="24"/>
                <w:szCs w:val="24"/>
              </w:rPr>
              <w:t>。</w:t>
            </w:r>
          </w:p>
        </w:tc>
      </w:tr>
      <w:tr w:rsidR="00F36A93" w:rsidRPr="007430DB">
        <w:trPr>
          <w:trHeight w:val="395"/>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spacing w:val="-10"/>
                <w:kern w:val="0"/>
                <w:sz w:val="24"/>
                <w:szCs w:val="24"/>
              </w:rPr>
              <w:t>①</w:t>
            </w:r>
            <w:r w:rsidRPr="007430DB">
              <w:rPr>
                <w:rFonts w:asciiTheme="minorEastAsia" w:eastAsiaTheme="minorEastAsia" w:hAnsiTheme="minorEastAsia" w:cs="仿宋" w:hint="eastAsia"/>
                <w:kern w:val="0"/>
                <w:sz w:val="24"/>
                <w:szCs w:val="24"/>
              </w:rPr>
              <w:t>是否已制定或具有相应的监控机制；</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576"/>
        </w:trPr>
        <w:tc>
          <w:tcPr>
            <w:tcW w:w="545" w:type="dxa"/>
            <w:vMerge/>
            <w:tcBorders>
              <w:top w:val="single" w:sz="8" w:space="0" w:color="000000"/>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②是否采取了相应的财务检查等必要的监控措施或手段。</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1260"/>
        </w:trPr>
        <w:tc>
          <w:tcPr>
            <w:tcW w:w="545" w:type="dxa"/>
            <w:vMerge w:val="restart"/>
            <w:tcBorders>
              <w:top w:val="single" w:sz="4" w:space="0" w:color="auto"/>
              <w:left w:val="single" w:sz="8" w:space="0" w:color="auto"/>
              <w:bottom w:val="single" w:sz="8" w:space="0" w:color="000000"/>
              <w:right w:val="single" w:sz="8" w:space="0" w:color="auto"/>
            </w:tcBorders>
            <w:noWrap/>
            <w:textDirection w:val="tbRlV"/>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产出</w:t>
            </w:r>
          </w:p>
        </w:tc>
        <w:tc>
          <w:tcPr>
            <w:tcW w:w="463" w:type="dxa"/>
            <w:vMerge w:val="restart"/>
            <w:tcBorders>
              <w:top w:val="nil"/>
              <w:left w:val="single" w:sz="8" w:space="0" w:color="auto"/>
              <w:bottom w:val="single" w:sz="8" w:space="0" w:color="000000"/>
              <w:right w:val="single" w:sz="8" w:space="0" w:color="auto"/>
            </w:tcBorders>
            <w:noWrap/>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r w:rsidRPr="007430DB">
              <w:rPr>
                <w:rFonts w:asciiTheme="minorEastAsia" w:eastAsiaTheme="minorEastAsia" w:hAnsiTheme="minorEastAsia" w:cs="仿宋"/>
                <w:kern w:val="0"/>
                <w:sz w:val="24"/>
                <w:szCs w:val="24"/>
              </w:rPr>
              <w:t>30</w:t>
            </w:r>
          </w:p>
        </w:tc>
        <w:tc>
          <w:tcPr>
            <w:tcW w:w="708" w:type="dxa"/>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产出数量</w:t>
            </w:r>
          </w:p>
        </w:tc>
        <w:tc>
          <w:tcPr>
            <w:tcW w:w="426" w:type="dxa"/>
            <w:tcBorders>
              <w:top w:val="nil"/>
              <w:left w:val="single" w:sz="8" w:space="0" w:color="auto"/>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567" w:type="dxa"/>
            <w:tcBorders>
              <w:top w:val="nil"/>
              <w:left w:val="nil"/>
              <w:bottom w:val="single" w:sz="4"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实际完成率</w:t>
            </w:r>
          </w:p>
        </w:tc>
        <w:tc>
          <w:tcPr>
            <w:tcW w:w="425"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rPr>
            </w:pPr>
            <w:r w:rsidRPr="007430DB">
              <w:rPr>
                <w:rFonts w:asciiTheme="minorEastAsia" w:eastAsiaTheme="minorEastAsia" w:hAnsiTheme="minorEastAsia" w:cs="仿宋" w:hint="eastAsia"/>
                <w:kern w:val="0"/>
              </w:rPr>
              <w:t>项目实施的实际产出数与计划产出数的比率，用以反映和考核项目产出数量目标的实现程度。</w:t>
            </w: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spacing w:val="-10"/>
                <w:kern w:val="0"/>
                <w:sz w:val="24"/>
                <w:szCs w:val="24"/>
              </w:rPr>
            </w:pPr>
            <w:r w:rsidRPr="007430DB">
              <w:rPr>
                <w:rFonts w:asciiTheme="minorEastAsia" w:eastAsiaTheme="minorEastAsia" w:hAnsiTheme="minorEastAsia" w:cs="仿宋" w:hint="eastAsia"/>
                <w:spacing w:val="-10"/>
                <w:kern w:val="0"/>
                <w:sz w:val="24"/>
                <w:szCs w:val="24"/>
              </w:rPr>
              <w:t>实际完成率</w:t>
            </w:r>
            <w:r w:rsidRPr="007430DB">
              <w:rPr>
                <w:rFonts w:asciiTheme="minorEastAsia" w:eastAsiaTheme="minorEastAsia" w:hAnsiTheme="minorEastAsia" w:cs="仿宋"/>
                <w:spacing w:val="-10"/>
                <w:kern w:val="0"/>
                <w:sz w:val="24"/>
                <w:szCs w:val="24"/>
              </w:rPr>
              <w:t>=</w:t>
            </w:r>
            <w:r w:rsidRPr="007430DB">
              <w:rPr>
                <w:rFonts w:asciiTheme="minorEastAsia" w:eastAsiaTheme="minorEastAsia" w:hAnsiTheme="minorEastAsia" w:cs="仿宋" w:hint="eastAsia"/>
                <w:spacing w:val="-10"/>
                <w:kern w:val="0"/>
                <w:sz w:val="24"/>
                <w:szCs w:val="24"/>
              </w:rPr>
              <w:t>（实际产出数</w:t>
            </w:r>
            <w:r w:rsidRPr="007430DB">
              <w:rPr>
                <w:rFonts w:asciiTheme="minorEastAsia" w:eastAsiaTheme="minorEastAsia" w:hAnsiTheme="minorEastAsia" w:cs="仿宋"/>
                <w:spacing w:val="-10"/>
                <w:kern w:val="0"/>
                <w:sz w:val="24"/>
                <w:szCs w:val="24"/>
              </w:rPr>
              <w:t>/</w:t>
            </w:r>
            <w:r w:rsidRPr="007430DB">
              <w:rPr>
                <w:rFonts w:asciiTheme="minorEastAsia" w:eastAsiaTheme="minorEastAsia" w:hAnsiTheme="minorEastAsia" w:cs="仿宋" w:hint="eastAsia"/>
                <w:spacing w:val="-10"/>
                <w:kern w:val="0"/>
                <w:sz w:val="24"/>
                <w:szCs w:val="24"/>
              </w:rPr>
              <w:t>计划产出数）×</w:t>
            </w:r>
            <w:r w:rsidRPr="007430DB">
              <w:rPr>
                <w:rFonts w:asciiTheme="minorEastAsia" w:eastAsiaTheme="minorEastAsia" w:hAnsiTheme="minorEastAsia" w:cs="仿宋"/>
                <w:spacing w:val="-10"/>
                <w:kern w:val="0"/>
                <w:sz w:val="24"/>
                <w:szCs w:val="24"/>
              </w:rPr>
              <w:t>100%</w:t>
            </w:r>
            <w:r w:rsidRPr="007430DB">
              <w:rPr>
                <w:rFonts w:asciiTheme="minorEastAsia" w:eastAsiaTheme="minorEastAsia" w:hAnsiTheme="minorEastAsia" w:cs="仿宋" w:hint="eastAsia"/>
                <w:spacing w:val="-10"/>
                <w:kern w:val="0"/>
                <w:sz w:val="24"/>
                <w:szCs w:val="24"/>
              </w:rPr>
              <w:t>。</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spacing w:val="-10"/>
                <w:kern w:val="0"/>
                <w:sz w:val="24"/>
                <w:szCs w:val="24"/>
              </w:rPr>
            </w:pPr>
            <w:r w:rsidRPr="007430DB">
              <w:rPr>
                <w:rFonts w:asciiTheme="minorEastAsia" w:eastAsiaTheme="minorEastAsia" w:hAnsiTheme="minorEastAsia" w:cs="仿宋" w:hint="eastAsia"/>
                <w:spacing w:val="-10"/>
                <w:kern w:val="0"/>
                <w:sz w:val="24"/>
                <w:szCs w:val="24"/>
              </w:rPr>
              <w:t>实际产出数：一定时期（本年度或项目期）内项目实际产出的产品或提供的服务数量。</w:t>
            </w:r>
          </w:p>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spacing w:val="-10"/>
                <w:kern w:val="0"/>
                <w:sz w:val="24"/>
                <w:szCs w:val="24"/>
              </w:rPr>
              <w:t>计划产出数：项目绩效目标确定的在一定时期</w:t>
            </w:r>
            <w:r w:rsidRPr="007430DB">
              <w:rPr>
                <w:rFonts w:asciiTheme="minorEastAsia" w:eastAsiaTheme="minorEastAsia" w:hAnsiTheme="minorEastAsia" w:cs="仿宋"/>
                <w:spacing w:val="-10"/>
                <w:kern w:val="0"/>
                <w:sz w:val="24"/>
                <w:szCs w:val="24"/>
              </w:rPr>
              <w:t>(</w:t>
            </w:r>
            <w:r w:rsidRPr="007430DB">
              <w:rPr>
                <w:rFonts w:asciiTheme="minorEastAsia" w:eastAsiaTheme="minorEastAsia" w:hAnsiTheme="minorEastAsia" w:cs="仿宋" w:hint="eastAsia"/>
                <w:spacing w:val="-10"/>
                <w:kern w:val="0"/>
                <w:sz w:val="24"/>
                <w:szCs w:val="24"/>
              </w:rPr>
              <w:t>年度或项目期</w:t>
            </w:r>
            <w:r w:rsidRPr="007430DB">
              <w:rPr>
                <w:rFonts w:asciiTheme="minorEastAsia" w:eastAsiaTheme="minorEastAsia" w:hAnsiTheme="minorEastAsia" w:cs="仿宋"/>
                <w:spacing w:val="-10"/>
                <w:kern w:val="0"/>
                <w:sz w:val="24"/>
                <w:szCs w:val="24"/>
              </w:rPr>
              <w:t>)</w:t>
            </w:r>
            <w:r w:rsidRPr="007430DB">
              <w:rPr>
                <w:rFonts w:asciiTheme="minorEastAsia" w:eastAsiaTheme="minorEastAsia" w:hAnsiTheme="minorEastAsia" w:cs="仿宋" w:hint="eastAsia"/>
                <w:spacing w:val="-10"/>
                <w:kern w:val="0"/>
                <w:sz w:val="24"/>
                <w:szCs w:val="24"/>
              </w:rPr>
              <w:t>内计划产出的产品或提供的服务数量</w:t>
            </w:r>
          </w:p>
        </w:tc>
        <w:tc>
          <w:tcPr>
            <w:tcW w:w="2022"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得分等于指标分值</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实际完成率；</w:t>
            </w:r>
          </w:p>
        </w:tc>
      </w:tr>
      <w:tr w:rsidR="00F36A93" w:rsidRPr="007430DB">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val="restart"/>
            <w:tcBorders>
              <w:top w:val="single" w:sz="4" w:space="0" w:color="auto"/>
              <w:left w:val="single" w:sz="8" w:space="0" w:color="auto"/>
              <w:bottom w:val="single" w:sz="8" w:space="0" w:color="000000"/>
              <w:right w:val="single" w:sz="8" w:space="0" w:color="auto"/>
            </w:tcBorders>
            <w:vAlign w:val="center"/>
          </w:tcPr>
          <w:p w:rsidR="00F36A93" w:rsidRPr="007430DB" w:rsidRDefault="00F36A93" w:rsidP="00F36A93">
            <w:pPr>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产出时效</w:t>
            </w:r>
          </w:p>
        </w:tc>
        <w:tc>
          <w:tcPr>
            <w:tcW w:w="426" w:type="dxa"/>
            <w:vMerge w:val="restart"/>
            <w:tcBorders>
              <w:top w:val="single" w:sz="4" w:space="0" w:color="auto"/>
              <w:left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val="restart"/>
            <w:tcBorders>
              <w:top w:val="single" w:sz="4"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完成及时率</w:t>
            </w:r>
          </w:p>
        </w:tc>
        <w:tc>
          <w:tcPr>
            <w:tcW w:w="425" w:type="dxa"/>
            <w:vMerge w:val="restart"/>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val="restart"/>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rPr>
            </w:pPr>
            <w:r w:rsidRPr="007430DB">
              <w:rPr>
                <w:rFonts w:asciiTheme="minorEastAsia" w:eastAsiaTheme="minorEastAsia" w:hAnsiTheme="minorEastAsia" w:cs="仿宋" w:hint="eastAsia"/>
                <w:kern w:val="0"/>
              </w:rPr>
              <w:t>项目实际提前完成时间与计划完成时间的比率，用以反映和考核项目产出时效目标的实现程度。</w:t>
            </w:r>
          </w:p>
        </w:tc>
        <w:tc>
          <w:tcPr>
            <w:tcW w:w="7286" w:type="dxa"/>
            <w:tcBorders>
              <w:top w:val="single" w:sz="8" w:space="0" w:color="auto"/>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完成及时率</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（计划完成时间</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实际完成时间）</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计划完成时间</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w:t>
            </w:r>
            <w:r w:rsidRPr="007430DB">
              <w:rPr>
                <w:rFonts w:asciiTheme="minorEastAsia" w:eastAsiaTheme="minorEastAsia" w:hAnsiTheme="minorEastAsia" w:cs="仿宋"/>
                <w:kern w:val="0"/>
                <w:sz w:val="24"/>
                <w:szCs w:val="24"/>
              </w:rPr>
              <w:t>100%</w:t>
            </w:r>
            <w:r w:rsidRPr="007430DB">
              <w:rPr>
                <w:rFonts w:asciiTheme="minorEastAsia" w:eastAsiaTheme="minorEastAsia" w:hAnsiTheme="minorEastAsia" w:cs="仿宋" w:hint="eastAsia"/>
                <w:kern w:val="0"/>
                <w:sz w:val="24"/>
                <w:szCs w:val="24"/>
              </w:rPr>
              <w:t>。</w:t>
            </w:r>
          </w:p>
        </w:tc>
        <w:tc>
          <w:tcPr>
            <w:tcW w:w="2022" w:type="dxa"/>
            <w:vMerge w:val="restart"/>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得分等于指标分值</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完成及时率；</w:t>
            </w:r>
          </w:p>
        </w:tc>
      </w:tr>
      <w:tr w:rsidR="00F36A93" w:rsidRPr="007430DB">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left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single" w:sz="4"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实际完成时间：项目实施单位完成该项目实际所耗用的时间。</w:t>
            </w:r>
          </w:p>
        </w:tc>
        <w:tc>
          <w:tcPr>
            <w:tcW w:w="2022"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60"/>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single" w:sz="4"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single" w:sz="4"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计划完成时间：按照项目实施计划或相关规定完成该项目所需的时间。</w:t>
            </w:r>
          </w:p>
        </w:tc>
        <w:tc>
          <w:tcPr>
            <w:tcW w:w="2022" w:type="dxa"/>
            <w:vMerge/>
            <w:tcBorders>
              <w:top w:val="single" w:sz="8" w:space="0" w:color="auto"/>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产出质量</w:t>
            </w:r>
          </w:p>
        </w:tc>
        <w:tc>
          <w:tcPr>
            <w:tcW w:w="426"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567"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质量达标率</w:t>
            </w:r>
          </w:p>
        </w:tc>
        <w:tc>
          <w:tcPr>
            <w:tcW w:w="425"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val="restart"/>
            <w:tcBorders>
              <w:top w:val="nil"/>
              <w:left w:val="single" w:sz="8" w:space="0" w:color="auto"/>
              <w:bottom w:val="single" w:sz="8"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rPr>
            </w:pPr>
            <w:r w:rsidRPr="007430DB">
              <w:rPr>
                <w:rFonts w:asciiTheme="minorEastAsia" w:eastAsiaTheme="minorEastAsia" w:hAnsiTheme="minorEastAsia" w:cs="仿宋" w:hint="eastAsia"/>
                <w:kern w:val="0"/>
              </w:rPr>
              <w:t>项目完成的质量达标产出数与实际产出数的比率，用以反映和考核项目产出质量目标的实现程度。</w:t>
            </w:r>
          </w:p>
        </w:tc>
        <w:tc>
          <w:tcPr>
            <w:tcW w:w="7286" w:type="dxa"/>
            <w:tcBorders>
              <w:top w:val="single" w:sz="4" w:space="0" w:color="000000"/>
              <w:left w:val="single" w:sz="4"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质量达标率</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（质量达标产出数</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实际产出数）×</w:t>
            </w:r>
            <w:r w:rsidRPr="007430DB">
              <w:rPr>
                <w:rFonts w:asciiTheme="minorEastAsia" w:eastAsiaTheme="minorEastAsia" w:hAnsiTheme="minorEastAsia" w:cs="仿宋"/>
                <w:kern w:val="0"/>
                <w:sz w:val="24"/>
                <w:szCs w:val="24"/>
              </w:rPr>
              <w:t>100%</w:t>
            </w:r>
            <w:r w:rsidRPr="007430DB">
              <w:rPr>
                <w:rFonts w:asciiTheme="minorEastAsia" w:eastAsiaTheme="minorEastAsia" w:hAnsiTheme="minorEastAsia" w:cs="仿宋" w:hint="eastAsia"/>
                <w:kern w:val="0"/>
                <w:sz w:val="24"/>
                <w:szCs w:val="24"/>
              </w:rPr>
              <w:t>。</w:t>
            </w:r>
          </w:p>
        </w:tc>
        <w:tc>
          <w:tcPr>
            <w:tcW w:w="2022" w:type="dxa"/>
            <w:vMerge w:val="restart"/>
            <w:tcBorders>
              <w:top w:val="nil"/>
              <w:left w:val="single" w:sz="4" w:space="0" w:color="000000"/>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得分等于指标分值</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质量达标率。</w:t>
            </w:r>
          </w:p>
        </w:tc>
      </w:tr>
      <w:tr w:rsidR="00F36A93" w:rsidRPr="007430DB">
        <w:trPr>
          <w:trHeight w:val="638"/>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8"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single" w:sz="4" w:space="0" w:color="000000"/>
              <w:right w:val="single" w:sz="4" w:space="0" w:color="000000"/>
            </w:tcBorders>
            <w:vAlign w:val="center"/>
          </w:tcPr>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质量达标产出数：一定时期（本年度或项目期）内实际达到既定质量标准的产品或服务数量。</w:t>
            </w:r>
          </w:p>
        </w:tc>
        <w:tc>
          <w:tcPr>
            <w:tcW w:w="2022" w:type="dxa"/>
            <w:vMerge/>
            <w:tcBorders>
              <w:top w:val="nil"/>
              <w:left w:val="single" w:sz="4" w:space="0" w:color="000000"/>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1393"/>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8" w:space="0" w:color="000000"/>
              <w:right w:val="single" w:sz="4" w:space="0" w:color="000000"/>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left w:val="single" w:sz="4" w:space="0" w:color="000000"/>
              <w:bottom w:val="single" w:sz="4" w:space="0" w:color="000000"/>
              <w:right w:val="single" w:sz="4" w:space="0" w:color="000000"/>
            </w:tcBorders>
            <w:vAlign w:val="center"/>
          </w:tcPr>
          <w:p w:rsidR="00F36A93" w:rsidRPr="007430DB" w:rsidRDefault="00F36A93" w:rsidP="00F36A93">
            <w:pPr>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既定质量标准是指项目实施单位设立绩效目标时依据计划标准、行业标准、历史标准或其他标准而设定的绩效指标值。</w:t>
            </w:r>
          </w:p>
        </w:tc>
        <w:tc>
          <w:tcPr>
            <w:tcW w:w="2022" w:type="dxa"/>
            <w:vMerge/>
            <w:tcBorders>
              <w:top w:val="nil"/>
              <w:left w:val="single" w:sz="4" w:space="0" w:color="000000"/>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产出成本</w:t>
            </w:r>
          </w:p>
        </w:tc>
        <w:tc>
          <w:tcPr>
            <w:tcW w:w="426"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p>
        </w:tc>
        <w:tc>
          <w:tcPr>
            <w:tcW w:w="567"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成本节约率</w:t>
            </w:r>
          </w:p>
        </w:tc>
        <w:tc>
          <w:tcPr>
            <w:tcW w:w="425"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完成项目计划工作目标的实际节约成本与计划成本的比率，用以反映和考核项目的成本节约程度。</w:t>
            </w:r>
          </w:p>
        </w:tc>
        <w:tc>
          <w:tcPr>
            <w:tcW w:w="7286" w:type="dxa"/>
            <w:tcBorders>
              <w:top w:val="single" w:sz="4" w:space="0" w:color="000000"/>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成本节约率</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（计划成本</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实际成本）</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计划成本</w:t>
            </w:r>
            <w:r w:rsidRPr="007430DB">
              <w:rPr>
                <w:rFonts w:asciiTheme="minorEastAsia" w:eastAsiaTheme="minorEastAsia" w:hAnsiTheme="minorEastAsia" w:cs="仿宋"/>
                <w:kern w:val="0"/>
                <w:sz w:val="24"/>
                <w:szCs w:val="24"/>
              </w:rPr>
              <w:t>]</w:t>
            </w:r>
            <w:r w:rsidRPr="007430DB">
              <w:rPr>
                <w:rFonts w:asciiTheme="minorEastAsia" w:eastAsiaTheme="minorEastAsia" w:hAnsiTheme="minorEastAsia" w:cs="仿宋" w:hint="eastAsia"/>
                <w:kern w:val="0"/>
                <w:sz w:val="24"/>
                <w:szCs w:val="24"/>
              </w:rPr>
              <w:t>×</w:t>
            </w:r>
            <w:r w:rsidRPr="007430DB">
              <w:rPr>
                <w:rFonts w:asciiTheme="minorEastAsia" w:eastAsiaTheme="minorEastAsia" w:hAnsiTheme="minorEastAsia" w:cs="仿宋"/>
                <w:kern w:val="0"/>
                <w:sz w:val="24"/>
                <w:szCs w:val="24"/>
              </w:rPr>
              <w:t>100%</w:t>
            </w:r>
            <w:r w:rsidRPr="007430DB">
              <w:rPr>
                <w:rFonts w:asciiTheme="minorEastAsia" w:eastAsiaTheme="minorEastAsia" w:hAnsiTheme="minorEastAsia" w:cs="仿宋" w:hint="eastAsia"/>
                <w:kern w:val="0"/>
                <w:sz w:val="24"/>
                <w:szCs w:val="24"/>
              </w:rPr>
              <w:t>。</w:t>
            </w:r>
          </w:p>
        </w:tc>
        <w:tc>
          <w:tcPr>
            <w:tcW w:w="2022"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可根据项目具体情况设定分档标准。</w:t>
            </w:r>
          </w:p>
        </w:tc>
      </w:tr>
      <w:tr w:rsidR="00F36A93" w:rsidRPr="007430DB">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nil"/>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实际成本：项目实施单位如期、保质、保量完成既定工作目标实际所耗费的支出。</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28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计划成本：项目实施单位为完成工作目标计划安排的支出，一般以项目预算为参考。</w:t>
            </w: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714"/>
        </w:trPr>
        <w:tc>
          <w:tcPr>
            <w:tcW w:w="545" w:type="dxa"/>
            <w:vMerge w:val="restart"/>
            <w:tcBorders>
              <w:top w:val="nil"/>
              <w:left w:val="single" w:sz="8" w:space="0" w:color="auto"/>
              <w:bottom w:val="single" w:sz="8" w:space="0" w:color="000000"/>
              <w:right w:val="single" w:sz="8" w:space="0" w:color="auto"/>
            </w:tcBorders>
            <w:noWrap/>
            <w:textDirection w:val="tbRlV"/>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效果</w:t>
            </w:r>
          </w:p>
        </w:tc>
        <w:tc>
          <w:tcPr>
            <w:tcW w:w="463" w:type="dxa"/>
            <w:vMerge w:val="restart"/>
            <w:tcBorders>
              <w:top w:val="nil"/>
              <w:left w:val="single" w:sz="8" w:space="0" w:color="auto"/>
              <w:bottom w:val="single" w:sz="8" w:space="0" w:color="000000"/>
              <w:right w:val="single" w:sz="8" w:space="0" w:color="auto"/>
            </w:tcBorders>
            <w:noWrap/>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kern w:val="0"/>
                <w:sz w:val="24"/>
                <w:szCs w:val="24"/>
              </w:rPr>
            </w:pPr>
            <w:r w:rsidRPr="007430DB">
              <w:rPr>
                <w:rFonts w:asciiTheme="minorEastAsia" w:eastAsiaTheme="minorEastAsia" w:hAnsiTheme="minorEastAsia" w:cs="仿宋"/>
                <w:kern w:val="0"/>
                <w:sz w:val="24"/>
                <w:szCs w:val="24"/>
              </w:rPr>
              <w:t>30</w:t>
            </w:r>
          </w:p>
        </w:tc>
        <w:tc>
          <w:tcPr>
            <w:tcW w:w="708"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40" w:right="-84"/>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经济效益</w:t>
            </w:r>
          </w:p>
        </w:tc>
        <w:tc>
          <w:tcPr>
            <w:tcW w:w="42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nil"/>
              <w:bottom w:val="single" w:sz="8" w:space="0" w:color="auto"/>
              <w:right w:val="nil"/>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项目实施对经济发展所带来的直接或间接影响情况。</w:t>
            </w:r>
          </w:p>
        </w:tc>
        <w:tc>
          <w:tcPr>
            <w:tcW w:w="7286"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此四项指标为设置项目支出绩效评价指标时必须考虑的共性要素，可根据项目实际并结合绩效目标设立情况有选择的进行设置，并将其细化为相应的个性化指标。</w:t>
            </w:r>
          </w:p>
        </w:tc>
        <w:tc>
          <w:tcPr>
            <w:tcW w:w="2022" w:type="dxa"/>
            <w:vMerge w:val="restart"/>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可参考其他指标设定具体评分标准。</w:t>
            </w:r>
          </w:p>
        </w:tc>
      </w:tr>
      <w:tr w:rsidR="00F36A93" w:rsidRPr="007430DB">
        <w:trPr>
          <w:trHeight w:val="755"/>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40" w:right="-84"/>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社会效益</w:t>
            </w:r>
          </w:p>
        </w:tc>
        <w:tc>
          <w:tcPr>
            <w:tcW w:w="42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nil"/>
              <w:bottom w:val="single" w:sz="8" w:space="0" w:color="auto"/>
              <w:right w:val="nil"/>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项目实施对社会发展所带来的直接或间接影响情况。</w:t>
            </w:r>
          </w:p>
        </w:tc>
        <w:tc>
          <w:tcPr>
            <w:tcW w:w="728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656"/>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40" w:right="-84"/>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生态效益</w:t>
            </w:r>
          </w:p>
        </w:tc>
        <w:tc>
          <w:tcPr>
            <w:tcW w:w="42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nil"/>
              <w:bottom w:val="single" w:sz="8" w:space="0" w:color="auto"/>
              <w:right w:val="nil"/>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项目实施对生态环境所带来的直接或间接影响情况。</w:t>
            </w:r>
          </w:p>
        </w:tc>
        <w:tc>
          <w:tcPr>
            <w:tcW w:w="728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542"/>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40" w:right="-84"/>
              <w:jc w:val="center"/>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可持续影响</w:t>
            </w:r>
          </w:p>
        </w:tc>
        <w:tc>
          <w:tcPr>
            <w:tcW w:w="42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nil"/>
              <w:bottom w:val="single" w:sz="8" w:space="0" w:color="auto"/>
              <w:right w:val="nil"/>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项目后续运行及成效发挥的可持续影响情况。</w:t>
            </w:r>
          </w:p>
        </w:tc>
        <w:tc>
          <w:tcPr>
            <w:tcW w:w="7286"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022"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r>
      <w:tr w:rsidR="00F36A93" w:rsidRPr="007430DB">
        <w:trPr>
          <w:trHeight w:val="1260"/>
        </w:trPr>
        <w:tc>
          <w:tcPr>
            <w:tcW w:w="545"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708"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40" w:right="-84"/>
              <w:jc w:val="center"/>
              <w:rPr>
                <w:rFonts w:asciiTheme="minorEastAsia" w:eastAsiaTheme="minorEastAsia" w:hAnsiTheme="minorEastAsia" w:cs="Times New Roman"/>
                <w:kern w:val="0"/>
              </w:rPr>
            </w:pPr>
            <w:r w:rsidRPr="007430DB">
              <w:rPr>
                <w:rFonts w:asciiTheme="minorEastAsia" w:eastAsiaTheme="minorEastAsia" w:hAnsiTheme="minorEastAsia" w:cs="仿宋" w:hint="eastAsia"/>
                <w:kern w:val="0"/>
              </w:rPr>
              <w:t>社会公众或服务对象满意度</w:t>
            </w:r>
          </w:p>
        </w:tc>
        <w:tc>
          <w:tcPr>
            <w:tcW w:w="42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567"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425"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p>
        </w:tc>
        <w:tc>
          <w:tcPr>
            <w:tcW w:w="2551" w:type="dxa"/>
            <w:tcBorders>
              <w:top w:val="nil"/>
              <w:left w:val="nil"/>
              <w:bottom w:val="single" w:sz="8" w:space="0" w:color="auto"/>
              <w:right w:val="nil"/>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社会公众或服务对象对项目实施效果的满意程度。</w:t>
            </w:r>
          </w:p>
        </w:tc>
        <w:tc>
          <w:tcPr>
            <w:tcW w:w="7286" w:type="dxa"/>
            <w:tcBorders>
              <w:top w:val="nil"/>
              <w:left w:val="single" w:sz="8" w:space="0" w:color="auto"/>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社会公众或服务对象是指因该项目实施而受到影响的部门（单位）、群体或个人。一般采取社会调查的方式。</w:t>
            </w:r>
          </w:p>
        </w:tc>
        <w:tc>
          <w:tcPr>
            <w:tcW w:w="2022"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left"/>
              <w:rPr>
                <w:rFonts w:asciiTheme="minorEastAsia" w:eastAsiaTheme="minorEastAsia" w:hAnsiTheme="minorEastAsia" w:cs="Times New Roman"/>
                <w:kern w:val="0"/>
                <w:sz w:val="24"/>
                <w:szCs w:val="24"/>
              </w:rPr>
            </w:pPr>
            <w:r w:rsidRPr="007430DB">
              <w:rPr>
                <w:rFonts w:asciiTheme="minorEastAsia" w:eastAsiaTheme="minorEastAsia" w:hAnsiTheme="minorEastAsia" w:cs="仿宋" w:hint="eastAsia"/>
                <w:kern w:val="0"/>
                <w:sz w:val="24"/>
                <w:szCs w:val="24"/>
              </w:rPr>
              <w:t>可根据满意的情况设定评分标准。</w:t>
            </w:r>
          </w:p>
        </w:tc>
      </w:tr>
      <w:tr w:rsidR="00F36A93" w:rsidRPr="007430DB">
        <w:trPr>
          <w:trHeight w:val="504"/>
        </w:trPr>
        <w:tc>
          <w:tcPr>
            <w:tcW w:w="545" w:type="dxa"/>
            <w:tcBorders>
              <w:top w:val="nil"/>
              <w:left w:val="single" w:sz="8" w:space="0" w:color="auto"/>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Times New Roman"/>
                <w:b/>
                <w:bCs/>
                <w:kern w:val="0"/>
                <w:sz w:val="24"/>
                <w:szCs w:val="24"/>
              </w:rPr>
            </w:pPr>
            <w:r w:rsidRPr="007430DB">
              <w:rPr>
                <w:rFonts w:asciiTheme="minorEastAsia" w:eastAsiaTheme="minorEastAsia" w:hAnsiTheme="minorEastAsia" w:cs="仿宋" w:hint="eastAsia"/>
                <w:b/>
                <w:bCs/>
                <w:kern w:val="0"/>
                <w:sz w:val="24"/>
                <w:szCs w:val="24"/>
              </w:rPr>
              <w:t>整体评价</w:t>
            </w:r>
          </w:p>
        </w:tc>
        <w:tc>
          <w:tcPr>
            <w:tcW w:w="463"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b/>
                <w:bCs/>
                <w:kern w:val="0"/>
                <w:sz w:val="24"/>
                <w:szCs w:val="24"/>
              </w:rPr>
            </w:pPr>
            <w:r w:rsidRPr="007430DB">
              <w:rPr>
                <w:rFonts w:asciiTheme="minorEastAsia" w:eastAsiaTheme="minorEastAsia" w:hAnsiTheme="minorEastAsia" w:cs="仿宋"/>
                <w:b/>
                <w:bCs/>
                <w:kern w:val="0"/>
                <w:sz w:val="24"/>
                <w:szCs w:val="24"/>
              </w:rPr>
              <w:t>100</w:t>
            </w:r>
          </w:p>
        </w:tc>
        <w:tc>
          <w:tcPr>
            <w:tcW w:w="708"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b/>
                <w:bCs/>
                <w:kern w:val="0"/>
                <w:sz w:val="24"/>
                <w:szCs w:val="24"/>
              </w:rPr>
            </w:pPr>
          </w:p>
        </w:tc>
        <w:tc>
          <w:tcPr>
            <w:tcW w:w="42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b/>
                <w:bCs/>
                <w:kern w:val="0"/>
                <w:sz w:val="24"/>
                <w:szCs w:val="24"/>
              </w:rPr>
            </w:pPr>
          </w:p>
        </w:tc>
        <w:tc>
          <w:tcPr>
            <w:tcW w:w="567"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b/>
                <w:bCs/>
                <w:kern w:val="0"/>
                <w:sz w:val="24"/>
                <w:szCs w:val="24"/>
              </w:rPr>
            </w:pPr>
          </w:p>
        </w:tc>
        <w:tc>
          <w:tcPr>
            <w:tcW w:w="425"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b/>
                <w:bCs/>
                <w:kern w:val="0"/>
                <w:sz w:val="24"/>
                <w:szCs w:val="24"/>
              </w:rPr>
            </w:pPr>
          </w:p>
        </w:tc>
        <w:tc>
          <w:tcPr>
            <w:tcW w:w="2551"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b/>
                <w:bCs/>
                <w:kern w:val="0"/>
                <w:sz w:val="24"/>
                <w:szCs w:val="24"/>
              </w:rPr>
            </w:pPr>
          </w:p>
        </w:tc>
        <w:tc>
          <w:tcPr>
            <w:tcW w:w="7286"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b/>
                <w:bCs/>
                <w:kern w:val="0"/>
                <w:sz w:val="24"/>
                <w:szCs w:val="24"/>
              </w:rPr>
            </w:pPr>
          </w:p>
        </w:tc>
        <w:tc>
          <w:tcPr>
            <w:tcW w:w="2022" w:type="dxa"/>
            <w:tcBorders>
              <w:top w:val="nil"/>
              <w:left w:val="nil"/>
              <w:bottom w:val="single" w:sz="8" w:space="0" w:color="auto"/>
              <w:right w:val="single" w:sz="8" w:space="0" w:color="auto"/>
            </w:tcBorders>
            <w:vAlign w:val="center"/>
          </w:tcPr>
          <w:p w:rsidR="00F36A93" w:rsidRPr="007430DB" w:rsidRDefault="00F36A93" w:rsidP="00F36A93">
            <w:pPr>
              <w:widowControl/>
              <w:adjustRightInd w:val="0"/>
              <w:snapToGrid w:val="0"/>
              <w:ind w:leftChars="-50" w:left="-105" w:rightChars="-50" w:right="-105"/>
              <w:jc w:val="center"/>
              <w:rPr>
                <w:rFonts w:asciiTheme="minorEastAsia" w:eastAsiaTheme="minorEastAsia" w:hAnsiTheme="minorEastAsia" w:cs="仿宋"/>
                <w:b/>
                <w:bCs/>
                <w:kern w:val="0"/>
                <w:sz w:val="24"/>
                <w:szCs w:val="24"/>
              </w:rPr>
            </w:pPr>
          </w:p>
        </w:tc>
      </w:tr>
    </w:tbl>
    <w:p w:rsidR="00F36A93" w:rsidRPr="007430DB" w:rsidRDefault="00F36A93" w:rsidP="00684435">
      <w:pPr>
        <w:spacing w:line="360" w:lineRule="auto"/>
        <w:jc w:val="left"/>
        <w:rPr>
          <w:rFonts w:asciiTheme="minorEastAsia" w:eastAsiaTheme="minorEastAsia" w:hAnsiTheme="minorEastAsia" w:cs="Times New Roman"/>
          <w:bCs/>
          <w:sz w:val="24"/>
          <w:szCs w:val="24"/>
        </w:rPr>
      </w:pPr>
      <w:r w:rsidRPr="007430DB">
        <w:rPr>
          <w:rFonts w:asciiTheme="minorEastAsia" w:eastAsiaTheme="minorEastAsia" w:hAnsiTheme="minorEastAsia" w:cs="宋体" w:hint="eastAsia"/>
          <w:bCs/>
          <w:sz w:val="24"/>
          <w:szCs w:val="24"/>
        </w:rPr>
        <w:lastRenderedPageBreak/>
        <w:t>注：</w:t>
      </w:r>
      <w:r w:rsidRPr="007430DB">
        <w:rPr>
          <w:rFonts w:asciiTheme="minorEastAsia" w:eastAsiaTheme="minorEastAsia" w:hAnsiTheme="minorEastAsia" w:cs="宋体"/>
          <w:bCs/>
          <w:sz w:val="24"/>
          <w:szCs w:val="24"/>
        </w:rPr>
        <w:t>1.</w:t>
      </w:r>
      <w:proofErr w:type="gramStart"/>
      <w:r w:rsidRPr="007430DB">
        <w:rPr>
          <w:rFonts w:asciiTheme="minorEastAsia" w:eastAsiaTheme="minorEastAsia" w:hAnsiTheme="minorEastAsia" w:cs="宋体" w:hint="eastAsia"/>
          <w:bCs/>
          <w:sz w:val="24"/>
          <w:szCs w:val="24"/>
        </w:rPr>
        <w:t>本模版</w:t>
      </w:r>
      <w:proofErr w:type="gramEnd"/>
      <w:r w:rsidRPr="007430DB">
        <w:rPr>
          <w:rFonts w:asciiTheme="minorEastAsia" w:eastAsiaTheme="minorEastAsia" w:hAnsiTheme="minorEastAsia" w:cs="宋体" w:hint="eastAsia"/>
          <w:bCs/>
          <w:sz w:val="24"/>
          <w:szCs w:val="24"/>
        </w:rPr>
        <w:t>为共性指标框架，原则上一级和二级指标以此为准，评价工作组可根据项目情况调整三级指标并细化四级指标设置。单位整体支出和特殊政府性基金项目可根据实际情况设置指标框架。</w:t>
      </w:r>
    </w:p>
    <w:p w:rsidR="00F36A93" w:rsidRPr="007430DB" w:rsidRDefault="00F36A93" w:rsidP="00D97E6E">
      <w:pPr>
        <w:spacing w:line="360" w:lineRule="auto"/>
        <w:ind w:firstLineChars="200" w:firstLine="480"/>
        <w:jc w:val="left"/>
        <w:rPr>
          <w:rFonts w:asciiTheme="minorEastAsia" w:eastAsiaTheme="minorEastAsia" w:hAnsiTheme="minorEastAsia" w:cs="Times New Roman"/>
          <w:bCs/>
          <w:sz w:val="24"/>
          <w:szCs w:val="24"/>
        </w:rPr>
      </w:pPr>
      <w:r w:rsidRPr="007430DB">
        <w:rPr>
          <w:rFonts w:asciiTheme="minorEastAsia" w:eastAsiaTheme="minorEastAsia" w:hAnsiTheme="minorEastAsia" w:cs="宋体"/>
          <w:bCs/>
          <w:sz w:val="24"/>
          <w:szCs w:val="24"/>
        </w:rPr>
        <w:t>2.</w:t>
      </w:r>
      <w:r w:rsidRPr="007430DB">
        <w:rPr>
          <w:rFonts w:asciiTheme="minorEastAsia" w:eastAsiaTheme="minorEastAsia" w:hAnsiTheme="minorEastAsia" w:cs="宋体" w:hint="eastAsia"/>
          <w:bCs/>
          <w:sz w:val="24"/>
          <w:szCs w:val="24"/>
        </w:rPr>
        <w:t>模版所列一级指标分值仅供参考，评价工作组可根据项目设置具体项目分值。指标分值应为整数，一般一级指标尾数应为</w:t>
      </w:r>
      <w:r w:rsidRPr="007430DB">
        <w:rPr>
          <w:rFonts w:asciiTheme="minorEastAsia" w:eastAsiaTheme="minorEastAsia" w:hAnsiTheme="minorEastAsia" w:cs="宋体"/>
          <w:bCs/>
          <w:sz w:val="24"/>
          <w:szCs w:val="24"/>
        </w:rPr>
        <w:t>5</w:t>
      </w:r>
      <w:r w:rsidRPr="007430DB">
        <w:rPr>
          <w:rFonts w:asciiTheme="minorEastAsia" w:eastAsiaTheme="minorEastAsia" w:hAnsiTheme="minorEastAsia" w:cs="宋体" w:hint="eastAsia"/>
          <w:bCs/>
          <w:sz w:val="24"/>
          <w:szCs w:val="24"/>
        </w:rPr>
        <w:t>或</w:t>
      </w:r>
      <w:r w:rsidRPr="007430DB">
        <w:rPr>
          <w:rFonts w:asciiTheme="minorEastAsia" w:eastAsiaTheme="minorEastAsia" w:hAnsiTheme="minorEastAsia" w:cs="宋体"/>
          <w:bCs/>
          <w:sz w:val="24"/>
          <w:szCs w:val="24"/>
        </w:rPr>
        <w:t>0</w:t>
      </w:r>
      <w:r w:rsidRPr="007430DB">
        <w:rPr>
          <w:rFonts w:asciiTheme="minorEastAsia" w:eastAsiaTheme="minorEastAsia" w:hAnsiTheme="minorEastAsia" w:cs="宋体" w:hint="eastAsia"/>
          <w:bCs/>
          <w:sz w:val="24"/>
          <w:szCs w:val="24"/>
        </w:rPr>
        <w:t>。如为项目实施早期评价，可适当增加决策和管理指标权重；如为项目实施中后期评价，则应增加产出和效果指标权重，产出和效果指标之和应大于决策和管理指标之</w:t>
      </w:r>
      <w:proofErr w:type="gramStart"/>
      <w:r w:rsidRPr="007430DB">
        <w:rPr>
          <w:rFonts w:asciiTheme="minorEastAsia" w:eastAsiaTheme="minorEastAsia" w:hAnsiTheme="minorEastAsia" w:cs="宋体" w:hint="eastAsia"/>
          <w:bCs/>
          <w:sz w:val="24"/>
          <w:szCs w:val="24"/>
        </w:rPr>
        <w:t>和</w:t>
      </w:r>
      <w:proofErr w:type="gramEnd"/>
      <w:r w:rsidRPr="007430DB">
        <w:rPr>
          <w:rFonts w:asciiTheme="minorEastAsia" w:eastAsiaTheme="minorEastAsia" w:hAnsiTheme="minorEastAsia" w:cs="宋体" w:hint="eastAsia"/>
          <w:bCs/>
          <w:sz w:val="24"/>
          <w:szCs w:val="24"/>
        </w:rPr>
        <w:t>。原则上，每个一级指标分值不得低于</w:t>
      </w:r>
      <w:r w:rsidRPr="007430DB">
        <w:rPr>
          <w:rFonts w:asciiTheme="minorEastAsia" w:eastAsiaTheme="minorEastAsia" w:hAnsiTheme="minorEastAsia" w:cs="宋体"/>
          <w:bCs/>
          <w:sz w:val="24"/>
          <w:szCs w:val="24"/>
        </w:rPr>
        <w:t>15</w:t>
      </w:r>
      <w:r w:rsidRPr="007430DB">
        <w:rPr>
          <w:rFonts w:asciiTheme="minorEastAsia" w:eastAsiaTheme="minorEastAsia" w:hAnsiTheme="minorEastAsia" w:cs="宋体" w:hint="eastAsia"/>
          <w:bCs/>
          <w:sz w:val="24"/>
          <w:szCs w:val="24"/>
        </w:rPr>
        <w:t>分。</w:t>
      </w:r>
    </w:p>
    <w:p w:rsidR="00F36A93" w:rsidRPr="007430DB" w:rsidRDefault="00F36A93" w:rsidP="00D97E6E">
      <w:pPr>
        <w:spacing w:line="360" w:lineRule="auto"/>
        <w:ind w:firstLineChars="200" w:firstLine="480"/>
        <w:jc w:val="left"/>
        <w:rPr>
          <w:rFonts w:asciiTheme="minorEastAsia" w:eastAsiaTheme="minorEastAsia" w:hAnsiTheme="minorEastAsia" w:cs="Times New Roman"/>
          <w:bCs/>
          <w:sz w:val="24"/>
          <w:szCs w:val="24"/>
        </w:rPr>
      </w:pPr>
      <w:r w:rsidRPr="007430DB">
        <w:rPr>
          <w:rFonts w:asciiTheme="minorEastAsia" w:eastAsiaTheme="minorEastAsia" w:hAnsiTheme="minorEastAsia" w:cs="宋体"/>
          <w:bCs/>
          <w:sz w:val="24"/>
          <w:szCs w:val="24"/>
        </w:rPr>
        <w:t>3.</w:t>
      </w:r>
      <w:r w:rsidRPr="007430DB">
        <w:rPr>
          <w:rFonts w:asciiTheme="minorEastAsia" w:eastAsiaTheme="minorEastAsia" w:hAnsiTheme="minorEastAsia" w:cs="宋体" w:hint="eastAsia"/>
          <w:bCs/>
          <w:sz w:val="24"/>
          <w:szCs w:val="24"/>
        </w:rPr>
        <w:t>每个得分要素和部分指标可根据具体情况设置分项评分标准，如，全部或基本达成预期指标为</w:t>
      </w:r>
      <w:r w:rsidRPr="007430DB">
        <w:rPr>
          <w:rFonts w:asciiTheme="minorEastAsia" w:eastAsiaTheme="minorEastAsia" w:hAnsiTheme="minorEastAsia" w:cs="宋体"/>
          <w:bCs/>
          <w:sz w:val="24"/>
          <w:szCs w:val="24"/>
        </w:rPr>
        <w:t>100%-80%</w:t>
      </w:r>
      <w:r w:rsidR="00C460E3" w:rsidRPr="007430DB">
        <w:rPr>
          <w:rFonts w:asciiTheme="minorEastAsia" w:eastAsiaTheme="minorEastAsia" w:hAnsiTheme="minorEastAsia" w:cs="宋体" w:hint="eastAsia"/>
          <w:bCs/>
          <w:sz w:val="24"/>
          <w:szCs w:val="24"/>
        </w:rPr>
        <w:t>（含）</w:t>
      </w:r>
      <w:r w:rsidRPr="007430DB">
        <w:rPr>
          <w:rFonts w:asciiTheme="minorEastAsia" w:eastAsiaTheme="minorEastAsia" w:hAnsiTheme="minorEastAsia" w:cs="宋体" w:hint="eastAsia"/>
          <w:bCs/>
          <w:sz w:val="24"/>
          <w:szCs w:val="24"/>
        </w:rPr>
        <w:t>，部分达成预期指标并且有一定效果为</w:t>
      </w:r>
      <w:r w:rsidRPr="007430DB">
        <w:rPr>
          <w:rFonts w:asciiTheme="minorEastAsia" w:eastAsiaTheme="minorEastAsia" w:hAnsiTheme="minorEastAsia" w:cs="宋体"/>
          <w:bCs/>
          <w:sz w:val="24"/>
          <w:szCs w:val="24"/>
        </w:rPr>
        <w:t>80%-60%</w:t>
      </w:r>
      <w:r w:rsidRPr="007430DB">
        <w:rPr>
          <w:rFonts w:asciiTheme="minorEastAsia" w:eastAsiaTheme="minorEastAsia" w:hAnsiTheme="minorEastAsia" w:cs="宋体" w:hint="eastAsia"/>
          <w:bCs/>
          <w:sz w:val="24"/>
          <w:szCs w:val="24"/>
        </w:rPr>
        <w:t>（含），未达成预期指标并且效果较差为</w:t>
      </w:r>
      <w:r w:rsidRPr="007430DB">
        <w:rPr>
          <w:rFonts w:asciiTheme="minorEastAsia" w:eastAsiaTheme="minorEastAsia" w:hAnsiTheme="minorEastAsia" w:cs="宋体"/>
          <w:bCs/>
          <w:sz w:val="24"/>
          <w:szCs w:val="24"/>
        </w:rPr>
        <w:t>60%-0%</w:t>
      </w:r>
      <w:r w:rsidRPr="007430DB">
        <w:rPr>
          <w:rFonts w:asciiTheme="minorEastAsia" w:eastAsiaTheme="minorEastAsia" w:hAnsiTheme="minorEastAsia" w:cs="宋体" w:hint="eastAsia"/>
          <w:bCs/>
          <w:sz w:val="24"/>
          <w:szCs w:val="24"/>
        </w:rPr>
        <w:t>；资金分配点多面</w:t>
      </w:r>
      <w:proofErr w:type="gramStart"/>
      <w:r w:rsidRPr="007430DB">
        <w:rPr>
          <w:rFonts w:asciiTheme="minorEastAsia" w:eastAsiaTheme="minorEastAsia" w:hAnsiTheme="minorEastAsia" w:cs="宋体" w:hint="eastAsia"/>
          <w:bCs/>
          <w:sz w:val="24"/>
          <w:szCs w:val="24"/>
        </w:rPr>
        <w:t>广项目</w:t>
      </w:r>
      <w:proofErr w:type="gramEnd"/>
      <w:r w:rsidRPr="007430DB">
        <w:rPr>
          <w:rFonts w:asciiTheme="minorEastAsia" w:eastAsiaTheme="minorEastAsia" w:hAnsiTheme="minorEastAsia" w:cs="宋体" w:hint="eastAsia"/>
          <w:bCs/>
          <w:sz w:val="24"/>
          <w:szCs w:val="24"/>
        </w:rPr>
        <w:t>也可采取倒扣分方式，根据发现问题的性质和占全部单位或资金总额比例确定扣分额度。</w:t>
      </w:r>
    </w:p>
    <w:p w:rsidR="00F36A93" w:rsidRPr="007430DB" w:rsidRDefault="00F36A93" w:rsidP="00D62E19">
      <w:pPr>
        <w:spacing w:line="440" w:lineRule="exact"/>
        <w:rPr>
          <w:rFonts w:asciiTheme="minorEastAsia" w:eastAsiaTheme="minorEastAsia" w:hAnsiTheme="minorEastAsia" w:cs="Times New Roman"/>
          <w:sz w:val="32"/>
          <w:szCs w:val="32"/>
        </w:rPr>
      </w:pPr>
    </w:p>
    <w:p w:rsidR="00F36A93" w:rsidRPr="007430DB" w:rsidRDefault="00F36A93" w:rsidP="00D62E19">
      <w:pPr>
        <w:rPr>
          <w:rFonts w:asciiTheme="minorEastAsia" w:eastAsiaTheme="minorEastAsia" w:hAnsiTheme="minorEastAsia" w:cs="Times New Roman"/>
          <w:sz w:val="32"/>
          <w:szCs w:val="32"/>
        </w:rPr>
        <w:sectPr w:rsidR="00F36A93" w:rsidRPr="007430DB" w:rsidSect="006B6EE2">
          <w:pgSz w:w="16838" w:h="11906" w:orient="landscape" w:code="9"/>
          <w:pgMar w:top="1797" w:right="1440" w:bottom="1797" w:left="1440" w:header="851" w:footer="992" w:gutter="0"/>
          <w:pgNumType w:fmt="numberInDash"/>
          <w:cols w:space="425"/>
          <w:docGrid w:type="lines" w:linePitch="312"/>
        </w:sectPr>
      </w:pPr>
    </w:p>
    <w:p w:rsidR="00EF1198" w:rsidRPr="007430DB" w:rsidRDefault="00F36A93" w:rsidP="00FE6192">
      <w:pPr>
        <w:rPr>
          <w:rFonts w:asciiTheme="minorEastAsia" w:eastAsiaTheme="minorEastAsia" w:hAnsiTheme="minorEastAsia" w:cs="方正小标宋简体"/>
          <w:sz w:val="32"/>
          <w:szCs w:val="32"/>
        </w:rPr>
      </w:pPr>
      <w:r w:rsidRPr="007430DB">
        <w:rPr>
          <w:rFonts w:asciiTheme="minorEastAsia" w:eastAsiaTheme="minorEastAsia" w:hAnsiTheme="minorEastAsia" w:cs="方正小标宋简体" w:hint="eastAsia"/>
          <w:sz w:val="32"/>
          <w:szCs w:val="32"/>
        </w:rPr>
        <w:lastRenderedPageBreak/>
        <w:t>附件</w:t>
      </w:r>
      <w:r w:rsidR="00D50FD1" w:rsidRPr="007430DB">
        <w:rPr>
          <w:rFonts w:asciiTheme="minorEastAsia" w:eastAsiaTheme="minorEastAsia" w:hAnsiTheme="minorEastAsia" w:cs="方正小标宋简体" w:hint="eastAsia"/>
          <w:sz w:val="32"/>
          <w:szCs w:val="32"/>
        </w:rPr>
        <w:t>4</w:t>
      </w:r>
      <w:r w:rsidR="007310C4" w:rsidRPr="007430DB">
        <w:rPr>
          <w:rFonts w:asciiTheme="minorEastAsia" w:eastAsiaTheme="minorEastAsia" w:hAnsiTheme="minorEastAsia" w:cs="方正小标宋简体" w:hint="eastAsia"/>
          <w:sz w:val="32"/>
          <w:szCs w:val="32"/>
        </w:rPr>
        <w:t>-</w:t>
      </w:r>
      <w:r w:rsidRPr="007430DB">
        <w:rPr>
          <w:rFonts w:asciiTheme="minorEastAsia" w:eastAsiaTheme="minorEastAsia" w:hAnsiTheme="minorEastAsia" w:cs="方正小标宋简体" w:hint="eastAsia"/>
          <w:sz w:val="32"/>
          <w:szCs w:val="32"/>
        </w:rPr>
        <w:t>2</w:t>
      </w:r>
    </w:p>
    <w:p w:rsidR="00EF1198" w:rsidRPr="007430DB" w:rsidRDefault="00EF1198" w:rsidP="00EF1198">
      <w:pPr>
        <w:jc w:val="center"/>
        <w:rPr>
          <w:rFonts w:asciiTheme="minorEastAsia" w:eastAsiaTheme="minorEastAsia" w:hAnsiTheme="minorEastAsia" w:cs="方正小标宋简体"/>
          <w:sz w:val="36"/>
          <w:szCs w:val="36"/>
        </w:rPr>
      </w:pPr>
    </w:p>
    <w:p w:rsidR="00F36A93" w:rsidRPr="007430DB" w:rsidRDefault="00302A4A" w:rsidP="00EF1198">
      <w:pPr>
        <w:jc w:val="center"/>
        <w:rPr>
          <w:rFonts w:asciiTheme="minorEastAsia" w:eastAsiaTheme="minorEastAsia" w:hAnsiTheme="minorEastAsia" w:cs="Times New Roman"/>
          <w:sz w:val="36"/>
          <w:szCs w:val="36"/>
        </w:rPr>
      </w:pPr>
      <w:r w:rsidRPr="007430DB">
        <w:rPr>
          <w:rFonts w:asciiTheme="minorEastAsia" w:eastAsiaTheme="minorEastAsia" w:hAnsiTheme="minorEastAsia" w:cs="方正小标宋简体" w:hint="eastAsia"/>
          <w:sz w:val="36"/>
          <w:szCs w:val="36"/>
        </w:rPr>
        <w:t>市</w:t>
      </w:r>
      <w:r w:rsidR="00F36A93" w:rsidRPr="007430DB">
        <w:rPr>
          <w:rFonts w:asciiTheme="minorEastAsia" w:eastAsiaTheme="minorEastAsia" w:hAnsiTheme="minorEastAsia" w:cs="方正小标宋简体" w:hint="eastAsia"/>
          <w:sz w:val="36"/>
          <w:szCs w:val="36"/>
        </w:rPr>
        <w:t>级财政预算项目绩效评价报告（参考文本）</w:t>
      </w:r>
      <w:bookmarkStart w:id="1" w:name="_Toc169183181"/>
    </w:p>
    <w:p w:rsidR="00EF1198" w:rsidRPr="007430DB" w:rsidRDefault="00EF1198" w:rsidP="00EF1198">
      <w:pPr>
        <w:ind w:firstLineChars="200" w:firstLine="640"/>
        <w:rPr>
          <w:rFonts w:asciiTheme="minorEastAsia" w:eastAsiaTheme="minorEastAsia" w:hAnsiTheme="minorEastAsia" w:cs="黑体"/>
          <w:snapToGrid w:val="0"/>
          <w:kern w:val="0"/>
          <w:sz w:val="32"/>
          <w:szCs w:val="32"/>
        </w:rPr>
      </w:pPr>
    </w:p>
    <w:p w:rsidR="00F36A93" w:rsidRPr="007430DB" w:rsidRDefault="00F36A93" w:rsidP="00622E8D">
      <w:pPr>
        <w:ind w:firstLineChars="200" w:firstLine="640"/>
        <w:outlineLvl w:val="0"/>
        <w:rPr>
          <w:rFonts w:asciiTheme="minorEastAsia" w:eastAsiaTheme="minorEastAsia" w:hAnsiTheme="minorEastAsia" w:cs="Times New Roman"/>
          <w:b/>
          <w:bCs/>
          <w:sz w:val="36"/>
          <w:szCs w:val="36"/>
        </w:rPr>
      </w:pPr>
      <w:r w:rsidRPr="007430DB">
        <w:rPr>
          <w:rFonts w:asciiTheme="minorEastAsia" w:eastAsiaTheme="minorEastAsia" w:hAnsiTheme="minorEastAsia" w:cs="黑体" w:hint="eastAsia"/>
          <w:snapToGrid w:val="0"/>
          <w:kern w:val="0"/>
          <w:sz w:val="32"/>
          <w:szCs w:val="32"/>
        </w:rPr>
        <w:t>一、概述</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1.</w:t>
      </w:r>
      <w:r w:rsidRPr="007430DB">
        <w:rPr>
          <w:rFonts w:asciiTheme="minorEastAsia" w:eastAsiaTheme="minorEastAsia" w:hAnsiTheme="minorEastAsia" w:cs="仿宋_GB2312" w:hint="eastAsia"/>
          <w:kern w:val="44"/>
          <w:sz w:val="32"/>
          <w:szCs w:val="32"/>
        </w:rPr>
        <w:t>项目单位基本情况</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2.</w:t>
      </w:r>
      <w:r w:rsidRPr="007430DB">
        <w:rPr>
          <w:rFonts w:asciiTheme="minorEastAsia" w:eastAsiaTheme="minorEastAsia" w:hAnsiTheme="minorEastAsia" w:cs="仿宋_GB2312" w:hint="eastAsia"/>
          <w:kern w:val="44"/>
          <w:sz w:val="32"/>
          <w:szCs w:val="32"/>
        </w:rPr>
        <w:t>项目概况（包括项目主要内容、立项依据及背景等）</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3.</w:t>
      </w:r>
      <w:r w:rsidRPr="007430DB">
        <w:rPr>
          <w:rFonts w:asciiTheme="minorEastAsia" w:eastAsiaTheme="minorEastAsia" w:hAnsiTheme="minorEastAsia" w:cs="仿宋_GB2312" w:hint="eastAsia"/>
          <w:kern w:val="44"/>
          <w:sz w:val="32"/>
          <w:szCs w:val="32"/>
        </w:rPr>
        <w:t>项目资金情况（包括项目预算安排、资金落实以及预算执行、结果等）</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4.</w:t>
      </w:r>
      <w:r w:rsidRPr="007430DB">
        <w:rPr>
          <w:rFonts w:asciiTheme="minorEastAsia" w:eastAsiaTheme="minorEastAsia" w:hAnsiTheme="minorEastAsia" w:cs="仿宋_GB2312" w:hint="eastAsia"/>
          <w:kern w:val="44"/>
          <w:sz w:val="32"/>
          <w:szCs w:val="32"/>
        </w:rPr>
        <w:t>绩效目标（包括项目绩效目标、绩效指标设定情况，包括预期总目标及阶段性目标）</w:t>
      </w:r>
    </w:p>
    <w:p w:rsidR="00F36A93" w:rsidRPr="007430DB" w:rsidRDefault="00F36A93" w:rsidP="00622E8D">
      <w:pPr>
        <w:ind w:firstLineChars="200" w:firstLine="640"/>
        <w:outlineLvl w:val="0"/>
        <w:rPr>
          <w:rFonts w:asciiTheme="minorEastAsia" w:eastAsiaTheme="minorEastAsia" w:hAnsiTheme="minorEastAsia" w:cs="Times New Roman"/>
          <w:snapToGrid w:val="0"/>
          <w:kern w:val="0"/>
          <w:sz w:val="32"/>
          <w:szCs w:val="32"/>
        </w:rPr>
      </w:pPr>
      <w:r w:rsidRPr="007430DB">
        <w:rPr>
          <w:rFonts w:asciiTheme="minorEastAsia" w:eastAsiaTheme="minorEastAsia" w:hAnsiTheme="minorEastAsia" w:cs="黑体" w:hint="eastAsia"/>
          <w:snapToGrid w:val="0"/>
          <w:kern w:val="0"/>
          <w:sz w:val="32"/>
          <w:szCs w:val="32"/>
        </w:rPr>
        <w:t>二、评价工作简述</w:t>
      </w:r>
      <w:bookmarkEnd w:id="1"/>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1.</w:t>
      </w:r>
      <w:r w:rsidRPr="007430DB">
        <w:rPr>
          <w:rFonts w:asciiTheme="minorEastAsia" w:eastAsiaTheme="minorEastAsia" w:hAnsiTheme="minorEastAsia" w:cs="仿宋_GB2312" w:hint="eastAsia"/>
          <w:kern w:val="44"/>
          <w:sz w:val="32"/>
          <w:szCs w:val="32"/>
        </w:rPr>
        <w:t>基本情况（包括评价目的、原则、方法、指标体系等）</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2.</w:t>
      </w:r>
      <w:r w:rsidRPr="007430DB">
        <w:rPr>
          <w:rFonts w:asciiTheme="minorEastAsia" w:eastAsiaTheme="minorEastAsia" w:hAnsiTheme="minorEastAsia" w:cs="仿宋_GB2312" w:hint="eastAsia"/>
          <w:kern w:val="44"/>
          <w:sz w:val="32"/>
          <w:szCs w:val="32"/>
        </w:rPr>
        <w:t>评价组织实施（包括评价组织的前期准备情况、</w:t>
      </w:r>
      <w:r w:rsidRPr="007430DB">
        <w:rPr>
          <w:rFonts w:asciiTheme="minorEastAsia" w:eastAsiaTheme="minorEastAsia" w:hAnsiTheme="minorEastAsia" w:cs="仿宋" w:hint="eastAsia"/>
          <w:sz w:val="32"/>
          <w:szCs w:val="32"/>
        </w:rPr>
        <w:t>评价基础数据收集、</w:t>
      </w:r>
      <w:r w:rsidRPr="007430DB">
        <w:rPr>
          <w:rFonts w:asciiTheme="minorEastAsia" w:eastAsiaTheme="minorEastAsia" w:hAnsiTheme="minorEastAsia" w:cs="仿宋_GB2312" w:hint="eastAsia"/>
          <w:kern w:val="44"/>
          <w:sz w:val="32"/>
          <w:szCs w:val="32"/>
        </w:rPr>
        <w:t>现场核查情况、资料信息汇总、评价分析、沟通反馈、出具报告过程等内容）</w:t>
      </w:r>
      <w:bookmarkStart w:id="2" w:name="_Toc169183188"/>
    </w:p>
    <w:bookmarkEnd w:id="2"/>
    <w:p w:rsidR="00F36A93" w:rsidRPr="007430DB" w:rsidRDefault="00F36A93" w:rsidP="00622E8D">
      <w:pPr>
        <w:ind w:firstLineChars="200" w:firstLine="640"/>
        <w:outlineLvl w:val="0"/>
        <w:rPr>
          <w:rFonts w:asciiTheme="minorEastAsia" w:eastAsiaTheme="minorEastAsia" w:hAnsiTheme="minorEastAsia" w:cs="Times New Roman"/>
          <w:snapToGrid w:val="0"/>
          <w:kern w:val="0"/>
          <w:sz w:val="32"/>
          <w:szCs w:val="32"/>
        </w:rPr>
      </w:pPr>
      <w:r w:rsidRPr="007430DB">
        <w:rPr>
          <w:rFonts w:asciiTheme="minorEastAsia" w:eastAsiaTheme="minorEastAsia" w:hAnsiTheme="minorEastAsia" w:cs="黑体" w:hint="eastAsia"/>
          <w:snapToGrid w:val="0"/>
          <w:kern w:val="0"/>
          <w:sz w:val="32"/>
          <w:szCs w:val="32"/>
        </w:rPr>
        <w:t>三、绩效评价分析</w:t>
      </w:r>
    </w:p>
    <w:p w:rsidR="00F36A93" w:rsidRPr="007430DB" w:rsidRDefault="00EF1198" w:rsidP="00EF1198">
      <w:pPr>
        <w:ind w:firstLineChars="150" w:firstLine="480"/>
        <w:rPr>
          <w:rFonts w:asciiTheme="minorEastAsia" w:eastAsiaTheme="minorEastAsia" w:hAnsiTheme="minorEastAsia" w:cs="Times New Roman"/>
          <w:snapToGrid w:val="0"/>
          <w:kern w:val="0"/>
          <w:sz w:val="32"/>
          <w:szCs w:val="32"/>
        </w:rPr>
      </w:pPr>
      <w:r w:rsidRPr="007430DB">
        <w:rPr>
          <w:rFonts w:asciiTheme="minorEastAsia" w:eastAsiaTheme="minorEastAsia" w:hAnsiTheme="minorEastAsia" w:cs="黑体" w:hint="eastAsia"/>
          <w:snapToGrid w:val="0"/>
          <w:kern w:val="0"/>
          <w:sz w:val="32"/>
          <w:szCs w:val="32"/>
        </w:rPr>
        <w:t>（一）</w:t>
      </w:r>
      <w:r w:rsidR="00F36A93" w:rsidRPr="007430DB">
        <w:rPr>
          <w:rFonts w:asciiTheme="minorEastAsia" w:eastAsiaTheme="minorEastAsia" w:hAnsiTheme="minorEastAsia" w:cs="黑体" w:hint="eastAsia"/>
          <w:snapToGrid w:val="0"/>
          <w:kern w:val="0"/>
          <w:sz w:val="32"/>
          <w:szCs w:val="32"/>
        </w:rPr>
        <w:t>项目绩效目标完成情况分析</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1.</w:t>
      </w:r>
      <w:r w:rsidRPr="007430DB">
        <w:rPr>
          <w:rFonts w:asciiTheme="minorEastAsia" w:eastAsiaTheme="minorEastAsia" w:hAnsiTheme="minorEastAsia" w:cs="仿宋_GB2312" w:hint="eastAsia"/>
          <w:kern w:val="44"/>
          <w:sz w:val="32"/>
          <w:szCs w:val="32"/>
        </w:rPr>
        <w:t>项目绩效目标评价分析（包括目标明确性分析、目标合理性分析、目标细化程度分析、项目绩效控制评价分析等情况）</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2.</w:t>
      </w:r>
      <w:r w:rsidRPr="007430DB">
        <w:rPr>
          <w:rFonts w:asciiTheme="minorEastAsia" w:eastAsiaTheme="minorEastAsia" w:hAnsiTheme="minorEastAsia" w:cs="仿宋_GB2312" w:hint="eastAsia"/>
          <w:kern w:val="44"/>
          <w:sz w:val="32"/>
          <w:szCs w:val="32"/>
        </w:rPr>
        <w:t>资金使用及管理情况分析（包括管理制度、办法的制</w:t>
      </w:r>
      <w:r w:rsidRPr="007430DB">
        <w:rPr>
          <w:rFonts w:asciiTheme="minorEastAsia" w:eastAsiaTheme="minorEastAsia" w:hAnsiTheme="minorEastAsia" w:cs="仿宋_GB2312" w:hint="eastAsia"/>
          <w:kern w:val="44"/>
          <w:sz w:val="32"/>
          <w:szCs w:val="32"/>
        </w:rPr>
        <w:lastRenderedPageBreak/>
        <w:t>订及执行情况）</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3.</w:t>
      </w:r>
      <w:r w:rsidRPr="007430DB">
        <w:rPr>
          <w:rFonts w:asciiTheme="minorEastAsia" w:eastAsiaTheme="minorEastAsia" w:hAnsiTheme="minorEastAsia" w:cs="仿宋_GB2312" w:hint="eastAsia"/>
          <w:kern w:val="44"/>
          <w:sz w:val="32"/>
          <w:szCs w:val="32"/>
        </w:rPr>
        <w:t>项目组织情况分析（包括项目招投标情况、调整情况、完成验收等情况）</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4.</w:t>
      </w:r>
      <w:r w:rsidRPr="007430DB">
        <w:rPr>
          <w:rFonts w:asciiTheme="minorEastAsia" w:eastAsiaTheme="minorEastAsia" w:hAnsiTheme="minorEastAsia" w:cs="仿宋_GB2312" w:hint="eastAsia"/>
          <w:kern w:val="44"/>
          <w:sz w:val="32"/>
          <w:szCs w:val="32"/>
        </w:rPr>
        <w:t>项目管理情况分析（包括项目管理制度建设、日常检查监督等情况）</w:t>
      </w:r>
    </w:p>
    <w:p w:rsidR="00F36A93" w:rsidRPr="007430DB" w:rsidRDefault="00F36A93" w:rsidP="00EF1198">
      <w:pPr>
        <w:ind w:firstLineChars="200" w:firstLine="640"/>
        <w:rPr>
          <w:rFonts w:asciiTheme="minorEastAsia" w:eastAsiaTheme="minorEastAsia" w:hAnsiTheme="minorEastAsia" w:cs="Times New Roman"/>
          <w:kern w:val="44"/>
          <w:sz w:val="32"/>
          <w:szCs w:val="32"/>
        </w:rPr>
      </w:pPr>
      <w:r w:rsidRPr="007430DB">
        <w:rPr>
          <w:rFonts w:asciiTheme="minorEastAsia" w:eastAsiaTheme="minorEastAsia" w:hAnsiTheme="minorEastAsia" w:cs="仿宋_GB2312"/>
          <w:kern w:val="44"/>
          <w:sz w:val="32"/>
          <w:szCs w:val="32"/>
        </w:rPr>
        <w:t>5.</w:t>
      </w:r>
      <w:r w:rsidRPr="007430DB">
        <w:rPr>
          <w:rFonts w:asciiTheme="minorEastAsia" w:eastAsiaTheme="minorEastAsia" w:hAnsiTheme="minorEastAsia" w:cs="仿宋_GB2312" w:hint="eastAsia"/>
          <w:kern w:val="44"/>
          <w:sz w:val="32"/>
          <w:szCs w:val="32"/>
        </w:rPr>
        <w:t>项目产出及效果评价分析（将项目支出后的实际状况与申报的绩效目标对比，从项目的经济性、效率性、有效性和</w:t>
      </w:r>
      <w:proofErr w:type="gramStart"/>
      <w:r w:rsidRPr="007430DB">
        <w:rPr>
          <w:rFonts w:asciiTheme="minorEastAsia" w:eastAsiaTheme="minorEastAsia" w:hAnsiTheme="minorEastAsia" w:cs="仿宋_GB2312" w:hint="eastAsia"/>
          <w:kern w:val="44"/>
          <w:sz w:val="32"/>
          <w:szCs w:val="32"/>
        </w:rPr>
        <w:t>可</w:t>
      </w:r>
      <w:proofErr w:type="gramEnd"/>
      <w:r w:rsidRPr="007430DB">
        <w:rPr>
          <w:rFonts w:asciiTheme="minorEastAsia" w:eastAsiaTheme="minorEastAsia" w:hAnsiTheme="minorEastAsia" w:cs="仿宋_GB2312" w:hint="eastAsia"/>
          <w:kern w:val="44"/>
          <w:sz w:val="32"/>
          <w:szCs w:val="32"/>
        </w:rPr>
        <w:t>持续性等方面进行量化、具体分析。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rsidR="00F36A93" w:rsidRPr="007430DB" w:rsidRDefault="00F36A93" w:rsidP="00622E8D">
      <w:pPr>
        <w:ind w:firstLineChars="150" w:firstLine="480"/>
        <w:outlineLvl w:val="0"/>
        <w:rPr>
          <w:rFonts w:asciiTheme="minorEastAsia" w:eastAsiaTheme="minorEastAsia" w:hAnsiTheme="minorEastAsia" w:cs="Times New Roman"/>
          <w:snapToGrid w:val="0"/>
          <w:kern w:val="0"/>
          <w:sz w:val="32"/>
          <w:szCs w:val="32"/>
        </w:rPr>
      </w:pPr>
      <w:r w:rsidRPr="007430DB">
        <w:rPr>
          <w:rFonts w:asciiTheme="minorEastAsia" w:eastAsiaTheme="minorEastAsia" w:hAnsiTheme="minorEastAsia" w:cs="黑体" w:hint="eastAsia"/>
          <w:snapToGrid w:val="0"/>
          <w:kern w:val="0"/>
          <w:sz w:val="32"/>
          <w:szCs w:val="32"/>
        </w:rPr>
        <w:t>（二）项目绩效目标未完成原因分析</w:t>
      </w:r>
    </w:p>
    <w:p w:rsidR="00F36A93" w:rsidRPr="007430DB" w:rsidRDefault="00F36A93" w:rsidP="00EF1198">
      <w:pPr>
        <w:ind w:firstLineChars="200" w:firstLine="640"/>
        <w:rPr>
          <w:rFonts w:asciiTheme="minorEastAsia" w:eastAsiaTheme="minorEastAsia" w:hAnsiTheme="minorEastAsia" w:cs="Times New Roman"/>
          <w:snapToGrid w:val="0"/>
          <w:kern w:val="0"/>
          <w:sz w:val="32"/>
          <w:szCs w:val="32"/>
        </w:rPr>
      </w:pPr>
      <w:r w:rsidRPr="007430DB">
        <w:rPr>
          <w:rFonts w:asciiTheme="minorEastAsia" w:eastAsiaTheme="minorEastAsia" w:hAnsiTheme="minorEastAsia" w:cs="黑体" w:hint="eastAsia"/>
          <w:snapToGrid w:val="0"/>
          <w:kern w:val="0"/>
          <w:sz w:val="32"/>
          <w:szCs w:val="32"/>
        </w:rPr>
        <w:t>四、评价结论</w:t>
      </w:r>
    </w:p>
    <w:p w:rsidR="00F36A93" w:rsidRPr="007430DB" w:rsidRDefault="00F36A93" w:rsidP="00EF1198">
      <w:pPr>
        <w:ind w:firstLineChars="200" w:firstLine="640"/>
        <w:rPr>
          <w:rFonts w:asciiTheme="minorEastAsia" w:eastAsiaTheme="minorEastAsia" w:hAnsiTheme="minorEastAsia" w:cs="Times New Roman"/>
          <w:snapToGrid w:val="0"/>
          <w:kern w:val="0"/>
          <w:sz w:val="32"/>
          <w:szCs w:val="32"/>
        </w:rPr>
      </w:pPr>
      <w:r w:rsidRPr="007430DB">
        <w:rPr>
          <w:rFonts w:asciiTheme="minorEastAsia" w:eastAsiaTheme="minorEastAsia" w:hAnsiTheme="minorEastAsia" w:cs="黑体" w:hint="eastAsia"/>
          <w:snapToGrid w:val="0"/>
          <w:kern w:val="0"/>
          <w:sz w:val="32"/>
          <w:szCs w:val="32"/>
        </w:rPr>
        <w:t>五、主要经验及做法</w:t>
      </w:r>
    </w:p>
    <w:p w:rsidR="00F36A93" w:rsidRPr="007430DB" w:rsidRDefault="00F36A93" w:rsidP="00EF1198">
      <w:pPr>
        <w:ind w:firstLineChars="200" w:firstLine="640"/>
        <w:rPr>
          <w:rFonts w:asciiTheme="minorEastAsia" w:eastAsiaTheme="minorEastAsia" w:hAnsiTheme="minorEastAsia" w:cs="Times New Roman"/>
          <w:snapToGrid w:val="0"/>
          <w:kern w:val="0"/>
          <w:sz w:val="32"/>
          <w:szCs w:val="32"/>
        </w:rPr>
      </w:pPr>
      <w:r w:rsidRPr="007430DB">
        <w:rPr>
          <w:rFonts w:asciiTheme="minorEastAsia" w:eastAsiaTheme="minorEastAsia" w:hAnsiTheme="minorEastAsia" w:cs="黑体" w:hint="eastAsia"/>
          <w:snapToGrid w:val="0"/>
          <w:kern w:val="0"/>
          <w:sz w:val="32"/>
          <w:szCs w:val="32"/>
        </w:rPr>
        <w:t>六、存在问题和建议</w:t>
      </w:r>
      <w:bookmarkStart w:id="3" w:name="_Toc169183194"/>
    </w:p>
    <w:p w:rsidR="00F36A93" w:rsidRPr="007430DB" w:rsidRDefault="00F36A93" w:rsidP="00EF1198">
      <w:pPr>
        <w:ind w:firstLineChars="200" w:firstLine="640"/>
        <w:rPr>
          <w:rFonts w:asciiTheme="minorEastAsia" w:eastAsiaTheme="minorEastAsia" w:hAnsiTheme="minorEastAsia" w:cs="Times New Roman"/>
        </w:rPr>
      </w:pPr>
      <w:bookmarkStart w:id="4" w:name="_GoBack"/>
      <w:bookmarkEnd w:id="3"/>
      <w:r w:rsidRPr="007430DB">
        <w:rPr>
          <w:rFonts w:asciiTheme="minorEastAsia" w:eastAsiaTheme="minorEastAsia" w:hAnsiTheme="minorEastAsia" w:cs="黑体" w:hint="eastAsia"/>
          <w:snapToGrid w:val="0"/>
          <w:kern w:val="0"/>
          <w:sz w:val="32"/>
          <w:szCs w:val="32"/>
        </w:rPr>
        <w:t>附件</w:t>
      </w:r>
      <w:bookmarkEnd w:id="4"/>
    </w:p>
    <w:sectPr w:rsidR="00F36A93" w:rsidRPr="007430DB" w:rsidSect="006525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0D8" w:rsidRDefault="00F230D8" w:rsidP="00D62E19">
      <w:pPr>
        <w:rPr>
          <w:rFonts w:cs="Times New Roman"/>
        </w:rPr>
      </w:pPr>
      <w:r>
        <w:rPr>
          <w:rFonts w:cs="Times New Roman"/>
        </w:rPr>
        <w:separator/>
      </w:r>
    </w:p>
  </w:endnote>
  <w:endnote w:type="continuationSeparator" w:id="1">
    <w:p w:rsidR="00F230D8" w:rsidRDefault="00F230D8" w:rsidP="00D62E1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0"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A4A" w:rsidRPr="003C430B" w:rsidRDefault="008A1391">
    <w:pPr>
      <w:pStyle w:val="a4"/>
      <w:jc w:val="center"/>
      <w:rPr>
        <w:rFonts w:cs="Times New Roman"/>
        <w:sz w:val="24"/>
        <w:szCs w:val="24"/>
      </w:rPr>
    </w:pPr>
    <w:r w:rsidRPr="003C430B">
      <w:rPr>
        <w:sz w:val="24"/>
        <w:szCs w:val="24"/>
      </w:rPr>
      <w:fldChar w:fldCharType="begin"/>
    </w:r>
    <w:r w:rsidR="00302A4A" w:rsidRPr="003C430B">
      <w:rPr>
        <w:sz w:val="24"/>
        <w:szCs w:val="24"/>
      </w:rPr>
      <w:instrText>PAGE   \* MERGEFORMAT</w:instrText>
    </w:r>
    <w:r w:rsidRPr="003C430B">
      <w:rPr>
        <w:sz w:val="24"/>
        <w:szCs w:val="24"/>
      </w:rPr>
      <w:fldChar w:fldCharType="separate"/>
    </w:r>
    <w:r w:rsidR="004A30D6" w:rsidRPr="004A30D6">
      <w:rPr>
        <w:noProof/>
        <w:sz w:val="24"/>
        <w:szCs w:val="24"/>
        <w:lang w:val="zh-CN"/>
      </w:rPr>
      <w:t>-</w:t>
    </w:r>
    <w:r w:rsidR="004A30D6">
      <w:rPr>
        <w:noProof/>
        <w:sz w:val="24"/>
        <w:szCs w:val="24"/>
      </w:rPr>
      <w:t xml:space="preserve"> 1 -</w:t>
    </w:r>
    <w:r w:rsidRPr="003C430B">
      <w:rPr>
        <w:sz w:val="24"/>
        <w:szCs w:val="24"/>
      </w:rPr>
      <w:fldChar w:fldCharType="end"/>
    </w:r>
  </w:p>
  <w:p w:rsidR="00302A4A" w:rsidRPr="00FD0F9A" w:rsidRDefault="00302A4A" w:rsidP="00D143D2">
    <w:pPr>
      <w:pStyle w:val="a4"/>
      <w:jc w:val="both"/>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0D8" w:rsidRDefault="00F230D8" w:rsidP="00D62E19">
      <w:pPr>
        <w:rPr>
          <w:rFonts w:cs="Times New Roman"/>
        </w:rPr>
      </w:pPr>
      <w:r>
        <w:rPr>
          <w:rFonts w:cs="Times New Roman"/>
        </w:rPr>
        <w:separator/>
      </w:r>
    </w:p>
  </w:footnote>
  <w:footnote w:type="continuationSeparator" w:id="1">
    <w:p w:rsidR="00F230D8" w:rsidRDefault="00F230D8" w:rsidP="00D62E1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54FAD"/>
    <w:multiLevelType w:val="hybridMultilevel"/>
    <w:tmpl w:val="C7B287B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312358AB"/>
    <w:multiLevelType w:val="hybridMultilevel"/>
    <w:tmpl w:val="C15A3470"/>
    <w:lvl w:ilvl="0" w:tplc="980EDCA2">
      <w:start w:val="1"/>
      <w:numFmt w:val="japaneseCounting"/>
      <w:lvlText w:val="%1、"/>
      <w:lvlJc w:val="left"/>
      <w:pPr>
        <w:ind w:left="1363" w:hanging="720"/>
      </w:pPr>
      <w:rPr>
        <w:rFonts w:hint="default"/>
      </w:rPr>
    </w:lvl>
    <w:lvl w:ilvl="1" w:tplc="034A96DC">
      <w:start w:val="1"/>
      <w:numFmt w:val="japaneseCounting"/>
      <w:lvlText w:val="（%2）"/>
      <w:lvlJc w:val="left"/>
      <w:pPr>
        <w:ind w:left="2143" w:hanging="1080"/>
      </w:pPr>
      <w:rPr>
        <w:rFonts w:hint="default"/>
      </w:rPr>
    </w:lvl>
    <w:lvl w:ilvl="2" w:tplc="3536C71A">
      <w:start w:val="1"/>
      <w:numFmt w:val="decimal"/>
      <w:lvlText w:val="%3."/>
      <w:lvlJc w:val="left"/>
      <w:pPr>
        <w:ind w:left="1843" w:hanging="360"/>
      </w:pPr>
      <w:rPr>
        <w:rFonts w:hint="default"/>
      </w:rPr>
    </w:lvl>
    <w:lvl w:ilvl="3" w:tplc="2DFED130">
      <w:start w:val="1"/>
      <w:numFmt w:val="decimal"/>
      <w:lvlText w:val="（%4）"/>
      <w:lvlJc w:val="left"/>
      <w:pPr>
        <w:ind w:left="2983" w:hanging="1080"/>
      </w:pPr>
      <w:rPr>
        <w:rFonts w:hint="default"/>
      </w:r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3E88"/>
    <w:rsid w:val="00007623"/>
    <w:rsid w:val="00010AEF"/>
    <w:rsid w:val="000334D7"/>
    <w:rsid w:val="00034243"/>
    <w:rsid w:val="000358AF"/>
    <w:rsid w:val="00041E73"/>
    <w:rsid w:val="0004251F"/>
    <w:rsid w:val="0004770D"/>
    <w:rsid w:val="00050460"/>
    <w:rsid w:val="00054145"/>
    <w:rsid w:val="0007034D"/>
    <w:rsid w:val="000B736F"/>
    <w:rsid w:val="000C0762"/>
    <w:rsid w:val="000C4A82"/>
    <w:rsid w:val="000C7D04"/>
    <w:rsid w:val="000E1678"/>
    <w:rsid w:val="000E6F16"/>
    <w:rsid w:val="000E7EF2"/>
    <w:rsid w:val="000F7F07"/>
    <w:rsid w:val="001523D6"/>
    <w:rsid w:val="0016603B"/>
    <w:rsid w:val="001A1210"/>
    <w:rsid w:val="001A4055"/>
    <w:rsid w:val="001D12CB"/>
    <w:rsid w:val="001D58CC"/>
    <w:rsid w:val="00202F96"/>
    <w:rsid w:val="00212D20"/>
    <w:rsid w:val="00212DBB"/>
    <w:rsid w:val="00221684"/>
    <w:rsid w:val="00224FDD"/>
    <w:rsid w:val="002309B9"/>
    <w:rsid w:val="00234B23"/>
    <w:rsid w:val="0024346D"/>
    <w:rsid w:val="002467C2"/>
    <w:rsid w:val="00266B39"/>
    <w:rsid w:val="00284C50"/>
    <w:rsid w:val="002C1C96"/>
    <w:rsid w:val="002D0935"/>
    <w:rsid w:val="002E1189"/>
    <w:rsid w:val="002E5A6E"/>
    <w:rsid w:val="00302A4A"/>
    <w:rsid w:val="00333C93"/>
    <w:rsid w:val="00346705"/>
    <w:rsid w:val="00354B0C"/>
    <w:rsid w:val="003C430B"/>
    <w:rsid w:val="003F3BFF"/>
    <w:rsid w:val="0041748A"/>
    <w:rsid w:val="004238F6"/>
    <w:rsid w:val="00425886"/>
    <w:rsid w:val="00432788"/>
    <w:rsid w:val="004808FA"/>
    <w:rsid w:val="004810B7"/>
    <w:rsid w:val="00492A9C"/>
    <w:rsid w:val="004944A2"/>
    <w:rsid w:val="0049760E"/>
    <w:rsid w:val="004977B5"/>
    <w:rsid w:val="004A30D6"/>
    <w:rsid w:val="004C5D8F"/>
    <w:rsid w:val="004C769E"/>
    <w:rsid w:val="004D703B"/>
    <w:rsid w:val="005036F7"/>
    <w:rsid w:val="00523C82"/>
    <w:rsid w:val="00556C4E"/>
    <w:rsid w:val="0057356E"/>
    <w:rsid w:val="00594502"/>
    <w:rsid w:val="005A565D"/>
    <w:rsid w:val="005C0A39"/>
    <w:rsid w:val="00605813"/>
    <w:rsid w:val="00620FED"/>
    <w:rsid w:val="00622E8D"/>
    <w:rsid w:val="00642069"/>
    <w:rsid w:val="006525AD"/>
    <w:rsid w:val="00676CF1"/>
    <w:rsid w:val="00684435"/>
    <w:rsid w:val="00684952"/>
    <w:rsid w:val="006B10B2"/>
    <w:rsid w:val="006B123D"/>
    <w:rsid w:val="006B6EE2"/>
    <w:rsid w:val="006F2832"/>
    <w:rsid w:val="007153F7"/>
    <w:rsid w:val="00723165"/>
    <w:rsid w:val="00723437"/>
    <w:rsid w:val="007310C4"/>
    <w:rsid w:val="007430DB"/>
    <w:rsid w:val="00765A83"/>
    <w:rsid w:val="00771DD0"/>
    <w:rsid w:val="00773987"/>
    <w:rsid w:val="007B0FBE"/>
    <w:rsid w:val="007E67E4"/>
    <w:rsid w:val="00806518"/>
    <w:rsid w:val="008105C6"/>
    <w:rsid w:val="00810AF8"/>
    <w:rsid w:val="00812322"/>
    <w:rsid w:val="0083193E"/>
    <w:rsid w:val="00852BA7"/>
    <w:rsid w:val="00862E46"/>
    <w:rsid w:val="00881B65"/>
    <w:rsid w:val="008856E4"/>
    <w:rsid w:val="008A1391"/>
    <w:rsid w:val="008A63B1"/>
    <w:rsid w:val="008F1BD6"/>
    <w:rsid w:val="00932FBA"/>
    <w:rsid w:val="00950968"/>
    <w:rsid w:val="00991256"/>
    <w:rsid w:val="009D17D2"/>
    <w:rsid w:val="009E260D"/>
    <w:rsid w:val="00A14454"/>
    <w:rsid w:val="00A3051C"/>
    <w:rsid w:val="00AC4C22"/>
    <w:rsid w:val="00AF6EA6"/>
    <w:rsid w:val="00B002F5"/>
    <w:rsid w:val="00B03DCC"/>
    <w:rsid w:val="00B1715D"/>
    <w:rsid w:val="00B35336"/>
    <w:rsid w:val="00B420B0"/>
    <w:rsid w:val="00BB5622"/>
    <w:rsid w:val="00C00B82"/>
    <w:rsid w:val="00C42FEA"/>
    <w:rsid w:val="00C460E3"/>
    <w:rsid w:val="00C7347F"/>
    <w:rsid w:val="00CB06E3"/>
    <w:rsid w:val="00CC60C5"/>
    <w:rsid w:val="00CE4FF1"/>
    <w:rsid w:val="00D143D2"/>
    <w:rsid w:val="00D15BB1"/>
    <w:rsid w:val="00D21451"/>
    <w:rsid w:val="00D26CD1"/>
    <w:rsid w:val="00D37645"/>
    <w:rsid w:val="00D37DED"/>
    <w:rsid w:val="00D42E76"/>
    <w:rsid w:val="00D50FD1"/>
    <w:rsid w:val="00D62E19"/>
    <w:rsid w:val="00D82A04"/>
    <w:rsid w:val="00D97E6E"/>
    <w:rsid w:val="00DB6EA1"/>
    <w:rsid w:val="00DD077E"/>
    <w:rsid w:val="00DF3D34"/>
    <w:rsid w:val="00DF7156"/>
    <w:rsid w:val="00E173D8"/>
    <w:rsid w:val="00E83E88"/>
    <w:rsid w:val="00E90235"/>
    <w:rsid w:val="00ED6CFA"/>
    <w:rsid w:val="00EF1198"/>
    <w:rsid w:val="00F230D8"/>
    <w:rsid w:val="00F36A93"/>
    <w:rsid w:val="00F37E5F"/>
    <w:rsid w:val="00F46F79"/>
    <w:rsid w:val="00F5553B"/>
    <w:rsid w:val="00F75A65"/>
    <w:rsid w:val="00FD0F9A"/>
    <w:rsid w:val="00FD520C"/>
    <w:rsid w:val="00FD54D8"/>
    <w:rsid w:val="00FE61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5AD"/>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62E19"/>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D62E19"/>
    <w:rPr>
      <w:sz w:val="18"/>
      <w:szCs w:val="18"/>
    </w:rPr>
  </w:style>
  <w:style w:type="paragraph" w:styleId="a4">
    <w:name w:val="footer"/>
    <w:basedOn w:val="a"/>
    <w:link w:val="Char0"/>
    <w:uiPriority w:val="99"/>
    <w:rsid w:val="00D62E19"/>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D62E19"/>
    <w:rPr>
      <w:sz w:val="18"/>
      <w:szCs w:val="18"/>
    </w:rPr>
  </w:style>
  <w:style w:type="table" w:styleId="a5">
    <w:name w:val="Table Grid"/>
    <w:basedOn w:val="a1"/>
    <w:uiPriority w:val="99"/>
    <w:rsid w:val="00D62E1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rsid w:val="00D62E19"/>
    <w:rPr>
      <w:kern w:val="0"/>
      <w:sz w:val="18"/>
      <w:szCs w:val="18"/>
    </w:rPr>
  </w:style>
  <w:style w:type="character" w:customStyle="1" w:styleId="Char1">
    <w:name w:val="批注框文本 Char"/>
    <w:link w:val="a6"/>
    <w:uiPriority w:val="99"/>
    <w:semiHidden/>
    <w:locked/>
    <w:rsid w:val="00D62E19"/>
    <w:rPr>
      <w:sz w:val="18"/>
      <w:szCs w:val="18"/>
    </w:rPr>
  </w:style>
  <w:style w:type="paragraph" w:styleId="a7">
    <w:name w:val="Normal (Web)"/>
    <w:basedOn w:val="a"/>
    <w:uiPriority w:val="99"/>
    <w:rsid w:val="000E6F16"/>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locked/>
    <w:rsid w:val="00620FED"/>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5ABCB-9EE2-4A1D-BEB8-8743F5E8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21</Pages>
  <Words>9456</Words>
  <Characters>867</Characters>
  <Application>Microsoft Office Word</Application>
  <DocSecurity>0</DocSecurity>
  <Lines>7</Lines>
  <Paragraphs>20</Paragraphs>
  <ScaleCrop>false</ScaleCrop>
  <Company>Sky123.Org</Company>
  <LinksUpToDate>false</LinksUpToDate>
  <CharactersWithSpaces>10303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王东阁</dc:creator>
  <cp:keywords/>
  <dc:description/>
  <cp:lastModifiedBy>LENOVO</cp:lastModifiedBy>
  <cp:revision>74</cp:revision>
  <cp:lastPrinted>2019-11-11T04:04:00Z</cp:lastPrinted>
  <dcterms:created xsi:type="dcterms:W3CDTF">2017-09-10T11:23:00Z</dcterms:created>
  <dcterms:modified xsi:type="dcterms:W3CDTF">2020-04-01T02:46:00Z</dcterms:modified>
</cp:coreProperties>
</file>