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4D7" w:rsidRPr="005954D7" w:rsidRDefault="005954D7" w:rsidP="005954D7">
      <w:pPr>
        <w:rPr>
          <w:rFonts w:ascii="黑体" w:eastAsia="黑体" w:hAnsi="宋体" w:cs="黑体" w:hint="eastAsia"/>
          <w:sz w:val="32"/>
          <w:szCs w:val="32"/>
        </w:rPr>
      </w:pPr>
      <w:r w:rsidRPr="005954D7">
        <w:rPr>
          <w:rFonts w:ascii="黑体" w:eastAsia="黑体" w:hAnsi="宋体" w:cs="黑体" w:hint="eastAsia"/>
          <w:sz w:val="32"/>
          <w:szCs w:val="32"/>
        </w:rPr>
        <w:t>附</w:t>
      </w:r>
      <w:r w:rsidRPr="000B1834">
        <w:rPr>
          <w:rFonts w:ascii="黑体" w:eastAsia="黑体" w:hAnsi="Calibri" w:cs="黑体" w:hint="eastAsia"/>
          <w:sz w:val="32"/>
          <w:szCs w:val="32"/>
        </w:rPr>
        <w:t>件1-</w:t>
      </w:r>
      <w:r w:rsidRPr="005954D7">
        <w:rPr>
          <w:rFonts w:ascii="黑体" w:eastAsia="黑体" w:hAnsi="宋体" w:cs="黑体" w:hint="eastAsia"/>
          <w:sz w:val="32"/>
          <w:szCs w:val="32"/>
        </w:rPr>
        <w:t>9</w:t>
      </w:r>
    </w:p>
    <w:p w:rsidR="005954D7" w:rsidRDefault="005954D7" w:rsidP="005954D7"/>
    <w:p w:rsidR="005954D7" w:rsidRDefault="005954D7" w:rsidP="005954D7"/>
    <w:p w:rsidR="005954D7" w:rsidRPr="000B1834" w:rsidRDefault="005954D7" w:rsidP="000B1834">
      <w:pPr>
        <w:jc w:val="center"/>
        <w:rPr>
          <w:rFonts w:asciiTheme="majorEastAsia" w:eastAsiaTheme="majorEastAsia" w:hAnsiTheme="majorEastAsia" w:cs="方正小标宋简体" w:hint="eastAsia"/>
          <w:b/>
          <w:sz w:val="36"/>
          <w:szCs w:val="36"/>
        </w:rPr>
      </w:pPr>
      <w:r w:rsidRPr="000B1834">
        <w:rPr>
          <w:rFonts w:asciiTheme="majorEastAsia" w:eastAsiaTheme="majorEastAsia" w:hAnsiTheme="majorEastAsia" w:cs="方正小标宋简体" w:hint="eastAsia"/>
          <w:b/>
          <w:sz w:val="36"/>
          <w:szCs w:val="36"/>
        </w:rPr>
        <w:t>××项目政策事前绩效评估非正式检查报告</w:t>
      </w:r>
    </w:p>
    <w:p w:rsidR="005954D7" w:rsidRDefault="005954D7" w:rsidP="005954D7"/>
    <w:p w:rsidR="005954D7" w:rsidRDefault="005954D7" w:rsidP="005954D7"/>
    <w:p w:rsidR="005954D7" w:rsidRPr="000B1834" w:rsidRDefault="005954D7" w:rsidP="000B1834">
      <w:pPr>
        <w:spacing w:line="600" w:lineRule="exact"/>
        <w:rPr>
          <w:rFonts w:ascii="黑体" w:eastAsia="黑体" w:hAnsi="Calibri" w:cs="黑体" w:hint="eastAsia"/>
          <w:sz w:val="32"/>
          <w:szCs w:val="32"/>
        </w:rPr>
      </w:pPr>
      <w:r w:rsidRPr="000B1834">
        <w:rPr>
          <w:rFonts w:ascii="黑体" w:eastAsia="黑体" w:hAnsi="Calibri" w:cs="黑体" w:hint="eastAsia"/>
          <w:sz w:val="32"/>
          <w:szCs w:val="32"/>
        </w:rPr>
        <w:t>一、评估项目政策概况</w:t>
      </w:r>
    </w:p>
    <w:p w:rsidR="005954D7" w:rsidRPr="000B1834" w:rsidRDefault="005954D7" w:rsidP="000B1834">
      <w:pPr>
        <w:spacing w:line="600" w:lineRule="exact"/>
        <w:rPr>
          <w:rFonts w:ascii="仿宋_GB2312" w:eastAsia="仿宋_GB2312" w:hAnsi="Calibri" w:cs="仿宋_GB2312" w:hint="eastAsia"/>
          <w:sz w:val="32"/>
          <w:szCs w:val="32"/>
        </w:rPr>
      </w:pPr>
      <w:r w:rsidRPr="000B1834">
        <w:rPr>
          <w:rFonts w:ascii="仿宋_GB2312" w:eastAsia="仿宋_GB2312" w:hAnsi="Calibri" w:cs="仿宋_GB2312" w:hint="eastAsia"/>
          <w:sz w:val="32"/>
          <w:szCs w:val="32"/>
        </w:rPr>
        <w:t>（包括项目政策概况、预算情况等）</w:t>
      </w:r>
    </w:p>
    <w:p w:rsidR="005954D7" w:rsidRPr="000B1834" w:rsidRDefault="005954D7" w:rsidP="000B1834">
      <w:pPr>
        <w:spacing w:line="600" w:lineRule="exact"/>
        <w:rPr>
          <w:rFonts w:ascii="黑体" w:eastAsia="黑体" w:hAnsi="Calibri" w:cs="黑体" w:hint="eastAsia"/>
          <w:sz w:val="32"/>
          <w:szCs w:val="32"/>
        </w:rPr>
      </w:pPr>
      <w:r w:rsidRPr="000B1834">
        <w:rPr>
          <w:rFonts w:ascii="黑体" w:eastAsia="黑体" w:hAnsi="Calibri" w:cs="黑体" w:hint="eastAsia"/>
          <w:sz w:val="32"/>
          <w:szCs w:val="32"/>
        </w:rPr>
        <w:t>二、评估工作简述</w:t>
      </w:r>
    </w:p>
    <w:p w:rsidR="005954D7" w:rsidRPr="000B1834" w:rsidRDefault="005954D7" w:rsidP="000B1834">
      <w:pPr>
        <w:spacing w:line="600" w:lineRule="exact"/>
        <w:rPr>
          <w:rFonts w:ascii="黑体" w:eastAsia="黑体" w:hAnsi="Calibri" w:cs="黑体"/>
          <w:sz w:val="32"/>
          <w:szCs w:val="32"/>
        </w:rPr>
      </w:pPr>
      <w:r w:rsidRPr="000B1834">
        <w:rPr>
          <w:rFonts w:ascii="仿宋_GB2312" w:eastAsia="仿宋_GB2312" w:hAnsi="Calibri" w:cs="仿宋_GB2312" w:hint="eastAsia"/>
          <w:sz w:val="32"/>
          <w:szCs w:val="32"/>
        </w:rPr>
        <w:t>（简述评估工作进展，包括：资料收集和复核情况、采用的评估方式、评估重点及难点等内容）</w:t>
      </w:r>
    </w:p>
    <w:p w:rsidR="005954D7" w:rsidRPr="000B1834" w:rsidRDefault="005954D7" w:rsidP="000B1834">
      <w:pPr>
        <w:spacing w:line="600" w:lineRule="exact"/>
        <w:rPr>
          <w:rFonts w:ascii="黑体" w:eastAsia="黑体" w:hAnsi="Calibri" w:cs="黑体"/>
          <w:sz w:val="32"/>
          <w:szCs w:val="32"/>
        </w:rPr>
      </w:pPr>
      <w:r w:rsidRPr="000B1834">
        <w:rPr>
          <w:rFonts w:ascii="黑体" w:eastAsia="黑体" w:hAnsi="Calibri" w:cs="黑体" w:hint="eastAsia"/>
          <w:sz w:val="32"/>
          <w:szCs w:val="32"/>
        </w:rPr>
        <w:t>三、初步评估意见</w:t>
      </w:r>
    </w:p>
    <w:p w:rsidR="005954D7" w:rsidRPr="000B1834" w:rsidRDefault="005954D7" w:rsidP="000B1834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0B1834">
        <w:rPr>
          <w:rFonts w:ascii="黑体" w:eastAsia="黑体" w:hAnsi="Calibri" w:cs="黑体" w:hint="eastAsia"/>
          <w:sz w:val="32"/>
          <w:szCs w:val="32"/>
        </w:rPr>
        <w:t>（一）分项意见</w:t>
      </w:r>
    </w:p>
    <w:p w:rsidR="005954D7" w:rsidRPr="000B1834" w:rsidRDefault="005954D7" w:rsidP="000B1834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0B1834">
        <w:rPr>
          <w:rFonts w:ascii="仿宋_GB2312" w:eastAsia="仿宋_GB2312" w:hAnsi="Calibri" w:cs="仿宋_GB2312" w:hint="eastAsia"/>
          <w:sz w:val="32"/>
          <w:szCs w:val="32"/>
        </w:rPr>
        <w:t>1</w:t>
      </w:r>
      <w:r w:rsidR="000B1834">
        <w:rPr>
          <w:rFonts w:ascii="仿宋_GB2312" w:eastAsia="仿宋_GB2312" w:hAnsi="Calibri" w:cs="仿宋_GB2312" w:hint="eastAsia"/>
          <w:sz w:val="32"/>
          <w:szCs w:val="32"/>
        </w:rPr>
        <w:t>.</w:t>
      </w:r>
      <w:r w:rsidRPr="000B1834">
        <w:rPr>
          <w:rFonts w:ascii="仿宋_GB2312" w:eastAsia="仿宋_GB2312" w:hAnsi="Calibri" w:cs="仿宋_GB2312" w:hint="eastAsia"/>
          <w:sz w:val="32"/>
          <w:szCs w:val="32"/>
        </w:rPr>
        <w:t>项目的相关性</w:t>
      </w:r>
    </w:p>
    <w:p w:rsidR="005954D7" w:rsidRPr="000B1834" w:rsidRDefault="005954D7" w:rsidP="000B1834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0B1834">
        <w:rPr>
          <w:rFonts w:ascii="仿宋_GB2312" w:eastAsia="仿宋_GB2312" w:hAnsi="Calibri" w:cs="仿宋_GB2312" w:hint="eastAsia"/>
          <w:sz w:val="32"/>
          <w:szCs w:val="32"/>
        </w:rPr>
        <w:t>2</w:t>
      </w:r>
      <w:r w:rsidR="000B1834">
        <w:rPr>
          <w:rFonts w:ascii="仿宋_GB2312" w:eastAsia="仿宋_GB2312" w:hAnsi="Calibri" w:cs="仿宋_GB2312" w:hint="eastAsia"/>
          <w:sz w:val="32"/>
          <w:szCs w:val="32"/>
        </w:rPr>
        <w:t>.</w:t>
      </w:r>
      <w:r w:rsidRPr="000B1834">
        <w:rPr>
          <w:rFonts w:ascii="仿宋_GB2312" w:eastAsia="仿宋_GB2312" w:hAnsi="Calibri" w:cs="仿宋_GB2312" w:hint="eastAsia"/>
          <w:sz w:val="32"/>
          <w:szCs w:val="32"/>
        </w:rPr>
        <w:t>预期绩效的可实现性</w:t>
      </w:r>
    </w:p>
    <w:p w:rsidR="005954D7" w:rsidRPr="000B1834" w:rsidRDefault="005954D7" w:rsidP="000B1834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0B1834">
        <w:rPr>
          <w:rFonts w:ascii="仿宋_GB2312" w:eastAsia="仿宋_GB2312" w:hAnsi="Calibri" w:cs="仿宋_GB2312" w:hint="eastAsia"/>
          <w:sz w:val="32"/>
          <w:szCs w:val="32"/>
        </w:rPr>
        <w:t>3</w:t>
      </w:r>
      <w:r w:rsidR="000B1834">
        <w:rPr>
          <w:rFonts w:ascii="仿宋_GB2312" w:eastAsia="仿宋_GB2312" w:hAnsi="Calibri" w:cs="仿宋_GB2312" w:hint="eastAsia"/>
          <w:sz w:val="32"/>
          <w:szCs w:val="32"/>
        </w:rPr>
        <w:t>.</w:t>
      </w:r>
      <w:r w:rsidRPr="000B1834">
        <w:rPr>
          <w:rFonts w:ascii="仿宋_GB2312" w:eastAsia="仿宋_GB2312" w:hAnsi="Calibri" w:cs="仿宋_GB2312" w:hint="eastAsia"/>
          <w:sz w:val="32"/>
          <w:szCs w:val="32"/>
        </w:rPr>
        <w:t>实施方案的有效性</w:t>
      </w:r>
    </w:p>
    <w:p w:rsidR="005954D7" w:rsidRPr="000B1834" w:rsidRDefault="005954D7" w:rsidP="000B1834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0B1834">
        <w:rPr>
          <w:rFonts w:ascii="仿宋_GB2312" w:eastAsia="仿宋_GB2312" w:hAnsi="Calibri" w:cs="仿宋_GB2312" w:hint="eastAsia"/>
          <w:sz w:val="32"/>
          <w:szCs w:val="32"/>
        </w:rPr>
        <w:t>4</w:t>
      </w:r>
      <w:r w:rsidR="000B1834">
        <w:rPr>
          <w:rFonts w:ascii="仿宋_GB2312" w:eastAsia="仿宋_GB2312" w:hAnsi="Calibri" w:cs="仿宋_GB2312" w:hint="eastAsia"/>
          <w:sz w:val="32"/>
          <w:szCs w:val="32"/>
        </w:rPr>
        <w:t>.</w:t>
      </w:r>
      <w:r w:rsidRPr="000B1834">
        <w:rPr>
          <w:rFonts w:ascii="仿宋_GB2312" w:eastAsia="仿宋_GB2312" w:hAnsi="Calibri" w:cs="仿宋_GB2312" w:hint="eastAsia"/>
          <w:sz w:val="32"/>
          <w:szCs w:val="32"/>
        </w:rPr>
        <w:t>预期绩效的可持续性</w:t>
      </w:r>
    </w:p>
    <w:p w:rsidR="005954D7" w:rsidRPr="000B1834" w:rsidRDefault="005954D7" w:rsidP="000B1834">
      <w:pPr>
        <w:spacing w:line="600" w:lineRule="exact"/>
        <w:rPr>
          <w:rFonts w:ascii="黑体" w:eastAsia="黑体" w:hAnsi="Calibri" w:cs="黑体"/>
          <w:sz w:val="32"/>
          <w:szCs w:val="32"/>
        </w:rPr>
      </w:pPr>
      <w:r w:rsidRPr="000B1834">
        <w:rPr>
          <w:rFonts w:ascii="仿宋_GB2312" w:eastAsia="仿宋_GB2312" w:hAnsi="Calibri" w:cs="仿宋_GB2312" w:hint="eastAsia"/>
          <w:sz w:val="32"/>
          <w:szCs w:val="32"/>
        </w:rPr>
        <w:t>5</w:t>
      </w:r>
      <w:r w:rsidR="000B1834">
        <w:rPr>
          <w:rFonts w:ascii="仿宋_GB2312" w:eastAsia="仿宋_GB2312" w:hAnsi="Calibri" w:cs="仿宋_GB2312" w:hint="eastAsia"/>
          <w:sz w:val="32"/>
          <w:szCs w:val="32"/>
        </w:rPr>
        <w:t>.</w:t>
      </w:r>
      <w:r w:rsidRPr="000B1834">
        <w:rPr>
          <w:rFonts w:ascii="仿宋_GB2312" w:eastAsia="仿宋_GB2312" w:hAnsi="Calibri" w:cs="仿宋_GB2312" w:hint="eastAsia"/>
          <w:sz w:val="32"/>
          <w:szCs w:val="32"/>
        </w:rPr>
        <w:t>资金投入的可行性及风险</w:t>
      </w:r>
    </w:p>
    <w:p w:rsidR="005954D7" w:rsidRPr="000B1834" w:rsidRDefault="005954D7" w:rsidP="000B1834">
      <w:pPr>
        <w:spacing w:line="600" w:lineRule="exact"/>
        <w:rPr>
          <w:rFonts w:ascii="黑体" w:eastAsia="黑体" w:hAnsi="Calibri" w:cs="黑体"/>
          <w:sz w:val="32"/>
          <w:szCs w:val="32"/>
        </w:rPr>
      </w:pPr>
      <w:r w:rsidRPr="000B1834">
        <w:rPr>
          <w:rFonts w:ascii="黑体" w:eastAsia="黑体" w:hAnsi="Calibri" w:cs="黑体" w:hint="eastAsia"/>
          <w:sz w:val="32"/>
          <w:szCs w:val="32"/>
        </w:rPr>
        <w:t>（二）总体意见</w:t>
      </w:r>
    </w:p>
    <w:p w:rsidR="005954D7" w:rsidRPr="000B1834" w:rsidRDefault="005954D7" w:rsidP="000B1834">
      <w:pPr>
        <w:spacing w:line="600" w:lineRule="exact"/>
        <w:rPr>
          <w:rFonts w:ascii="黑体" w:eastAsia="黑体" w:hAnsi="Calibri" w:cs="黑体"/>
          <w:sz w:val="32"/>
          <w:szCs w:val="32"/>
        </w:rPr>
      </w:pPr>
      <w:r w:rsidRPr="000B1834">
        <w:rPr>
          <w:rFonts w:ascii="仿宋_GB2312" w:eastAsia="仿宋_GB2312" w:hAnsi="Calibri" w:cs="仿宋_GB2312" w:hint="eastAsia"/>
          <w:sz w:val="32"/>
          <w:szCs w:val="32"/>
        </w:rPr>
        <w:t>评估结论可能为“予以支持”/“部分支持”/“不予支持”</w:t>
      </w:r>
    </w:p>
    <w:p w:rsidR="005D4C23" w:rsidRPr="000B1834" w:rsidRDefault="005954D7" w:rsidP="000B1834">
      <w:pPr>
        <w:spacing w:line="600" w:lineRule="exact"/>
        <w:rPr>
          <w:rFonts w:ascii="黑体" w:eastAsia="黑体" w:hAnsi="Calibri" w:cs="黑体"/>
          <w:sz w:val="32"/>
          <w:szCs w:val="32"/>
        </w:rPr>
      </w:pPr>
      <w:r w:rsidRPr="000B1834">
        <w:rPr>
          <w:rFonts w:ascii="黑体" w:eastAsia="黑体" w:hAnsi="Calibri" w:cs="黑体" w:hint="eastAsia"/>
          <w:sz w:val="32"/>
          <w:szCs w:val="32"/>
        </w:rPr>
        <w:t>（三）其他问题和建议</w:t>
      </w:r>
    </w:p>
    <w:sectPr w:rsidR="005D4C23" w:rsidRPr="000B1834" w:rsidSect="005D4C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54D7"/>
    <w:rsid w:val="000B1834"/>
    <w:rsid w:val="005954D7"/>
    <w:rsid w:val="005D4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C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198</Characters>
  <Application>Microsoft Office Word</Application>
  <DocSecurity>0</DocSecurity>
  <Lines>1</Lines>
  <Paragraphs>1</Paragraphs>
  <ScaleCrop>false</ScaleCrop>
  <Company>微软中国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陈晓霞</dc:creator>
  <cp:keywords/>
  <dc:description/>
  <cp:lastModifiedBy>陈晓霞</cp:lastModifiedBy>
  <cp:revision>2</cp:revision>
  <dcterms:created xsi:type="dcterms:W3CDTF">2019-11-05T09:16:00Z</dcterms:created>
  <dcterms:modified xsi:type="dcterms:W3CDTF">2019-11-05T09:20:00Z</dcterms:modified>
</cp:coreProperties>
</file>