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5296A" w:rsidRPr="00086750" w:rsidRDefault="00D5296A" w:rsidP="007D083A">
      <w:pPr>
        <w:spacing w:line="600" w:lineRule="exact"/>
      </w:pPr>
      <w:r w:rsidRPr="00086750">
        <w:rPr>
          <w:rFonts w:ascii="黑体" w:eastAsia="黑体" w:hAnsi="宋体" w:cs="黑体" w:hint="eastAsia"/>
          <w:sz w:val="32"/>
          <w:szCs w:val="32"/>
        </w:rPr>
        <w:t>附件1-1</w:t>
      </w:r>
    </w:p>
    <w:p w:rsidR="00D5296A" w:rsidRPr="00086750" w:rsidRDefault="00D5296A" w:rsidP="007D083A">
      <w:pPr>
        <w:spacing w:line="600" w:lineRule="exact"/>
        <w:rPr>
          <w:rFonts w:asciiTheme="majorEastAsia" w:eastAsiaTheme="majorEastAsia" w:hAnsiTheme="majorEastAsia" w:cs="方正小标宋简体"/>
          <w:b/>
          <w:sz w:val="36"/>
          <w:szCs w:val="36"/>
        </w:rPr>
      </w:pPr>
    </w:p>
    <w:p w:rsidR="00D5296A" w:rsidRPr="00086750" w:rsidRDefault="007D083A" w:rsidP="007D083A">
      <w:pPr>
        <w:spacing w:line="600" w:lineRule="exact"/>
        <w:jc w:val="center"/>
      </w:pPr>
      <w:r w:rsidRPr="00086750">
        <w:rPr>
          <w:rFonts w:asciiTheme="majorEastAsia" w:eastAsiaTheme="majorEastAsia" w:hAnsiTheme="majorEastAsia" w:cs="方正小标宋简体" w:hint="eastAsia"/>
          <w:b/>
          <w:sz w:val="36"/>
          <w:szCs w:val="36"/>
        </w:rPr>
        <w:t>市</w:t>
      </w:r>
      <w:r w:rsidR="00D5296A" w:rsidRPr="00086750">
        <w:rPr>
          <w:rFonts w:asciiTheme="majorEastAsia" w:eastAsiaTheme="majorEastAsia" w:hAnsiTheme="majorEastAsia" w:cs="方正小标宋简体" w:hint="eastAsia"/>
          <w:b/>
          <w:sz w:val="36"/>
          <w:szCs w:val="36"/>
        </w:rPr>
        <w:t>级预算项目政策事前绩效评估工作流程</w:t>
      </w:r>
    </w:p>
    <w:p w:rsidR="00D5296A" w:rsidRPr="00086750" w:rsidRDefault="00D5296A" w:rsidP="007D083A">
      <w:pPr>
        <w:spacing w:line="600" w:lineRule="exact"/>
      </w:pPr>
    </w:p>
    <w:p w:rsidR="00D5296A" w:rsidRPr="00086750" w:rsidRDefault="00D5296A" w:rsidP="007D083A">
      <w:pPr>
        <w:spacing w:line="600" w:lineRule="exact"/>
        <w:ind w:firstLineChars="200" w:firstLine="640"/>
        <w:rPr>
          <w:rFonts w:ascii="仿宋_GB2312" w:eastAsia="仿宋_GB2312" w:hAnsi="Calibri" w:cs="仿宋_GB2312"/>
          <w:sz w:val="32"/>
          <w:szCs w:val="32"/>
        </w:rPr>
      </w:pPr>
      <w:r w:rsidRPr="00086750">
        <w:rPr>
          <w:rFonts w:ascii="仿宋_GB2312" w:eastAsia="仿宋_GB2312" w:hAnsi="Calibri" w:cs="仿宋_GB2312" w:hint="eastAsia"/>
          <w:sz w:val="32"/>
          <w:szCs w:val="32"/>
        </w:rPr>
        <w:t>为规范事前绩效评估工作，提高事前绩效评估工作质量，实现事前绩效评估工作的规范化和程序化，确保事前绩效评估工作客观公正，根据《河南</w:t>
      </w:r>
      <w:r w:rsidR="007D083A" w:rsidRPr="00086750">
        <w:rPr>
          <w:rFonts w:ascii="仿宋_GB2312" w:eastAsia="仿宋_GB2312" w:hAnsi="Calibri" w:cs="仿宋_GB2312" w:hint="eastAsia"/>
          <w:sz w:val="32"/>
          <w:szCs w:val="32"/>
        </w:rPr>
        <w:t>省省</w:t>
      </w:r>
      <w:r w:rsidRPr="00086750">
        <w:rPr>
          <w:rFonts w:ascii="仿宋_GB2312" w:eastAsia="仿宋_GB2312" w:hAnsi="Calibri" w:cs="仿宋_GB2312" w:hint="eastAsia"/>
          <w:sz w:val="32"/>
          <w:szCs w:val="32"/>
        </w:rPr>
        <w:t>级预算项目政策事前绩效评估管理办法》，制定本工作流程。事前绩效评估工作流程包括事前评估准备、事前评估实施、事前评估总结和应用三个阶段。</w:t>
      </w:r>
    </w:p>
    <w:p w:rsidR="007D083A" w:rsidRPr="00086750" w:rsidRDefault="00D5296A" w:rsidP="007D083A">
      <w:pPr>
        <w:adjustRightInd w:val="0"/>
        <w:snapToGrid w:val="0"/>
        <w:spacing w:line="600" w:lineRule="exact"/>
        <w:ind w:firstLineChars="200" w:firstLine="640"/>
        <w:rPr>
          <w:rFonts w:ascii="黑体" w:eastAsia="黑体" w:hAnsi="Calibri" w:cs="黑体"/>
          <w:sz w:val="32"/>
          <w:szCs w:val="32"/>
        </w:rPr>
      </w:pPr>
      <w:r w:rsidRPr="00086750">
        <w:rPr>
          <w:rFonts w:ascii="黑体" w:eastAsia="黑体" w:hAnsi="Calibri" w:cs="黑体" w:hint="eastAsia"/>
          <w:sz w:val="32"/>
          <w:szCs w:val="32"/>
        </w:rPr>
        <w:t>一、事前评估准备阶段</w:t>
      </w:r>
    </w:p>
    <w:p w:rsidR="00D5296A" w:rsidRPr="00086750" w:rsidRDefault="00D5296A" w:rsidP="007D083A">
      <w:pPr>
        <w:adjustRightInd w:val="0"/>
        <w:snapToGrid w:val="0"/>
        <w:spacing w:line="600" w:lineRule="exact"/>
        <w:ind w:firstLineChars="200" w:firstLine="640"/>
        <w:rPr>
          <w:rFonts w:ascii="仿宋_GB2312" w:eastAsia="仿宋_GB2312" w:hAnsi="Calibri" w:cs="仿宋_GB2312"/>
          <w:sz w:val="32"/>
          <w:szCs w:val="32"/>
        </w:rPr>
      </w:pPr>
      <w:r w:rsidRPr="00086750">
        <w:rPr>
          <w:rFonts w:ascii="仿宋_GB2312" w:eastAsia="仿宋_GB2312" w:hAnsi="Calibri" w:cs="仿宋_GB2312" w:hint="eastAsia"/>
          <w:sz w:val="32"/>
          <w:szCs w:val="32"/>
        </w:rPr>
        <w:t>（一）确定事前评估对象。</w:t>
      </w:r>
      <w:r w:rsidR="007D083A" w:rsidRPr="00086750">
        <w:rPr>
          <w:rFonts w:ascii="仿宋_GB2312" w:eastAsia="仿宋_GB2312" w:hAnsi="Calibri" w:cs="仿宋_GB2312" w:hint="eastAsia"/>
          <w:sz w:val="32"/>
          <w:szCs w:val="32"/>
        </w:rPr>
        <w:t>市</w:t>
      </w:r>
      <w:r w:rsidRPr="00086750">
        <w:rPr>
          <w:rFonts w:ascii="仿宋_GB2312" w:eastAsia="仿宋_GB2312" w:hAnsi="Calibri" w:cs="仿宋_GB2312" w:hint="eastAsia"/>
          <w:sz w:val="32"/>
          <w:szCs w:val="32"/>
        </w:rPr>
        <w:t>级部门根据经济社会发展需求和年度工作重点，制定事前评估年度计划，并依据下一年度部门预算编制要求，提出事前评估对象的选定原则，按照预算编制通知等相关要求具体确定事前评估项目和工作任务。</w:t>
      </w:r>
    </w:p>
    <w:p w:rsidR="007D083A" w:rsidRPr="00086750" w:rsidRDefault="00D5296A" w:rsidP="007D083A">
      <w:pPr>
        <w:spacing w:line="600" w:lineRule="exact"/>
        <w:ind w:firstLineChars="150" w:firstLine="480"/>
        <w:rPr>
          <w:rFonts w:ascii="仿宋_GB2312" w:eastAsia="仿宋_GB2312" w:hAnsi="Calibri" w:cs="仿宋_GB2312"/>
          <w:sz w:val="32"/>
          <w:szCs w:val="32"/>
        </w:rPr>
      </w:pPr>
      <w:r w:rsidRPr="00086750">
        <w:rPr>
          <w:rFonts w:ascii="仿宋_GB2312" w:eastAsia="仿宋_GB2312" w:hAnsi="Calibri" w:cs="仿宋_GB2312" w:hint="eastAsia"/>
          <w:sz w:val="32"/>
          <w:szCs w:val="32"/>
        </w:rPr>
        <w:t>（二）制定工作方案。</w:t>
      </w:r>
      <w:r w:rsidR="007D083A" w:rsidRPr="00086750">
        <w:rPr>
          <w:rFonts w:ascii="仿宋_GB2312" w:eastAsia="仿宋_GB2312" w:hAnsi="Calibri" w:cs="仿宋_GB2312" w:hint="eastAsia"/>
          <w:sz w:val="32"/>
          <w:szCs w:val="32"/>
        </w:rPr>
        <w:t>市</w:t>
      </w:r>
      <w:r w:rsidRPr="00086750">
        <w:rPr>
          <w:rFonts w:ascii="仿宋_GB2312" w:eastAsia="仿宋_GB2312" w:hAnsi="Calibri" w:cs="仿宋_GB2312" w:hint="eastAsia"/>
          <w:sz w:val="32"/>
          <w:szCs w:val="32"/>
        </w:rPr>
        <w:t>级部门制定事前评估总体工作方案，明确事前评估工作目标、具体任务、时间安排和工作要求等具体事项。</w:t>
      </w:r>
    </w:p>
    <w:p w:rsidR="007D083A" w:rsidRPr="00086750" w:rsidRDefault="00D5296A" w:rsidP="007D083A">
      <w:pPr>
        <w:spacing w:line="600" w:lineRule="exact"/>
        <w:ind w:firstLineChars="150" w:firstLine="480"/>
        <w:rPr>
          <w:rFonts w:ascii="仿宋_GB2312" w:eastAsia="仿宋_GB2312" w:hAnsi="Calibri" w:cs="仿宋_GB2312"/>
          <w:sz w:val="32"/>
          <w:szCs w:val="32"/>
        </w:rPr>
      </w:pPr>
      <w:r w:rsidRPr="00086750">
        <w:rPr>
          <w:rFonts w:ascii="仿宋_GB2312" w:eastAsia="仿宋_GB2312" w:hAnsi="Calibri" w:cs="仿宋_GB2312" w:hint="eastAsia"/>
          <w:sz w:val="32"/>
          <w:szCs w:val="32"/>
        </w:rPr>
        <w:t>（三）明确事前评估任务。</w:t>
      </w:r>
      <w:r w:rsidR="007D083A" w:rsidRPr="00086750">
        <w:rPr>
          <w:rFonts w:ascii="仿宋_GB2312" w:eastAsia="仿宋_GB2312" w:hAnsi="Calibri" w:cs="仿宋_GB2312" w:hint="eastAsia"/>
          <w:sz w:val="32"/>
          <w:szCs w:val="32"/>
        </w:rPr>
        <w:t>市</w:t>
      </w:r>
      <w:r w:rsidRPr="00086750">
        <w:rPr>
          <w:rFonts w:ascii="仿宋_GB2312" w:eastAsia="仿宋_GB2312" w:hAnsi="Calibri" w:cs="仿宋_GB2312" w:hint="eastAsia"/>
          <w:sz w:val="32"/>
          <w:szCs w:val="32"/>
        </w:rPr>
        <w:t>级部门下达事前评估项目通知书，明确评估组织实施形式和评估要求。</w:t>
      </w:r>
    </w:p>
    <w:p w:rsidR="00D5296A" w:rsidRPr="00086750" w:rsidRDefault="00D5296A" w:rsidP="007D083A">
      <w:pPr>
        <w:spacing w:line="600" w:lineRule="exact"/>
        <w:ind w:firstLineChars="150" w:firstLine="480"/>
        <w:rPr>
          <w:rFonts w:ascii="仿宋_GB2312" w:eastAsia="仿宋_GB2312" w:hAnsi="Calibri" w:cs="仿宋_GB2312"/>
          <w:sz w:val="32"/>
          <w:szCs w:val="32"/>
        </w:rPr>
      </w:pPr>
      <w:r w:rsidRPr="00086750">
        <w:rPr>
          <w:rFonts w:ascii="仿宋_GB2312" w:eastAsia="仿宋_GB2312" w:hAnsi="Calibri" w:cs="仿宋_GB2312" w:hint="eastAsia"/>
          <w:sz w:val="32"/>
          <w:szCs w:val="32"/>
        </w:rPr>
        <w:t>（四）成立事前评估工作组。</w:t>
      </w:r>
      <w:r w:rsidR="007D083A" w:rsidRPr="00086750">
        <w:rPr>
          <w:rFonts w:ascii="仿宋_GB2312" w:eastAsia="仿宋_GB2312" w:hAnsi="Calibri" w:cs="仿宋_GB2312" w:hint="eastAsia"/>
          <w:sz w:val="32"/>
          <w:szCs w:val="32"/>
        </w:rPr>
        <w:t>市</w:t>
      </w:r>
      <w:r w:rsidRPr="00086750">
        <w:rPr>
          <w:rFonts w:ascii="仿宋_GB2312" w:eastAsia="仿宋_GB2312" w:hAnsi="Calibri" w:cs="仿宋_GB2312" w:hint="eastAsia"/>
          <w:sz w:val="32"/>
          <w:szCs w:val="32"/>
        </w:rPr>
        <w:t>级部门成立事前评估工作组，可委托第三方机构具体实施，确保事前评估工作顺利</w:t>
      </w:r>
      <w:r w:rsidRPr="00086750">
        <w:rPr>
          <w:rFonts w:ascii="仿宋_GB2312" w:eastAsia="仿宋_GB2312" w:hAnsi="Calibri" w:cs="仿宋_GB2312" w:hint="eastAsia"/>
          <w:sz w:val="32"/>
          <w:szCs w:val="32"/>
        </w:rPr>
        <w:lastRenderedPageBreak/>
        <w:t>实施。</w:t>
      </w:r>
    </w:p>
    <w:p w:rsidR="00D5296A" w:rsidRPr="00086750" w:rsidRDefault="00D5296A" w:rsidP="007D083A">
      <w:pPr>
        <w:spacing w:line="600" w:lineRule="exact"/>
        <w:ind w:firstLineChars="150" w:firstLine="480"/>
        <w:rPr>
          <w:rFonts w:ascii="仿宋_GB2312" w:eastAsia="仿宋_GB2312" w:hAnsi="Calibri" w:cs="仿宋_GB2312"/>
          <w:sz w:val="32"/>
          <w:szCs w:val="32"/>
        </w:rPr>
      </w:pPr>
      <w:r w:rsidRPr="00086750">
        <w:rPr>
          <w:rFonts w:ascii="仿宋_GB2312" w:eastAsia="仿宋_GB2312" w:hAnsi="Calibri" w:cs="仿宋_GB2312" w:hint="eastAsia"/>
          <w:sz w:val="32"/>
          <w:szCs w:val="32"/>
        </w:rPr>
        <w:t>（五）开展业务培训。</w:t>
      </w:r>
      <w:r w:rsidR="007D083A" w:rsidRPr="00086750">
        <w:rPr>
          <w:rFonts w:ascii="仿宋_GB2312" w:eastAsia="仿宋_GB2312" w:hAnsi="Calibri" w:cs="仿宋_GB2312" w:hint="eastAsia"/>
          <w:sz w:val="32"/>
          <w:szCs w:val="32"/>
        </w:rPr>
        <w:t>市</w:t>
      </w:r>
      <w:r w:rsidRPr="00086750">
        <w:rPr>
          <w:rFonts w:ascii="仿宋_GB2312" w:eastAsia="仿宋_GB2312" w:hAnsi="Calibri" w:cs="仿宋_GB2312" w:hint="eastAsia"/>
          <w:sz w:val="32"/>
          <w:szCs w:val="32"/>
        </w:rPr>
        <w:t>级部门对评估工作组、第三方机构和项目单位组织开展事前评估工作培训，讲解事前评估的工作内容、方法、程序、标准和时间要求等。</w:t>
      </w:r>
    </w:p>
    <w:p w:rsidR="00D5296A" w:rsidRPr="00086750" w:rsidRDefault="00D5296A" w:rsidP="007D083A">
      <w:pPr>
        <w:spacing w:line="600" w:lineRule="exact"/>
        <w:ind w:firstLineChars="200" w:firstLine="640"/>
        <w:rPr>
          <w:rFonts w:ascii="仿宋_GB2312" w:eastAsia="仿宋_GB2312" w:hAnsi="Calibri" w:cs="仿宋_GB2312"/>
          <w:sz w:val="32"/>
          <w:szCs w:val="32"/>
        </w:rPr>
      </w:pPr>
      <w:r w:rsidRPr="00086750">
        <w:rPr>
          <w:rFonts w:ascii="黑体" w:eastAsia="黑体" w:hAnsi="Calibri" w:cs="黑体" w:hint="eastAsia"/>
          <w:sz w:val="32"/>
          <w:szCs w:val="32"/>
        </w:rPr>
        <w:t>二、事前评估实施阶段</w:t>
      </w:r>
    </w:p>
    <w:p w:rsidR="00D5296A" w:rsidRPr="00086750" w:rsidRDefault="00D5296A" w:rsidP="007D083A">
      <w:pPr>
        <w:spacing w:line="600" w:lineRule="exact"/>
        <w:ind w:firstLineChars="150" w:firstLine="480"/>
        <w:rPr>
          <w:rFonts w:ascii="仿宋_GB2312" w:eastAsia="仿宋_GB2312" w:hAnsi="Calibri" w:cs="仿宋_GB2312"/>
          <w:sz w:val="32"/>
          <w:szCs w:val="32"/>
        </w:rPr>
      </w:pPr>
      <w:r w:rsidRPr="00086750">
        <w:rPr>
          <w:rFonts w:ascii="仿宋_GB2312" w:eastAsia="仿宋_GB2312" w:hAnsi="Calibri" w:cs="仿宋_GB2312" w:hint="eastAsia"/>
          <w:sz w:val="32"/>
          <w:szCs w:val="32"/>
        </w:rPr>
        <w:t>（一）下达事前评估入户通知。</w:t>
      </w:r>
      <w:r w:rsidR="007D083A" w:rsidRPr="00086750">
        <w:rPr>
          <w:rFonts w:ascii="仿宋_GB2312" w:eastAsia="仿宋_GB2312" w:hAnsi="Calibri" w:cs="仿宋_GB2312" w:hint="eastAsia"/>
          <w:sz w:val="32"/>
          <w:szCs w:val="32"/>
        </w:rPr>
        <w:t>市</w:t>
      </w:r>
      <w:r w:rsidRPr="00086750">
        <w:rPr>
          <w:rFonts w:ascii="仿宋_GB2312" w:eastAsia="仿宋_GB2312" w:hAnsi="Calibri" w:cs="仿宋_GB2312" w:hint="eastAsia"/>
          <w:sz w:val="32"/>
          <w:szCs w:val="32"/>
        </w:rPr>
        <w:t>级部门向项目单位下达《项目事前绩效评估入户通知书》，明确事前评估的依据、任务、时间、人员等事项。</w:t>
      </w:r>
    </w:p>
    <w:p w:rsidR="00D5296A" w:rsidRPr="00086750" w:rsidRDefault="00D5296A" w:rsidP="007D083A">
      <w:pPr>
        <w:spacing w:line="600" w:lineRule="exact"/>
        <w:ind w:firstLineChars="150" w:firstLine="480"/>
        <w:rPr>
          <w:rFonts w:ascii="仿宋_GB2312" w:eastAsia="仿宋_GB2312" w:hAnsi="Calibri" w:cs="仿宋_GB2312"/>
          <w:sz w:val="32"/>
          <w:szCs w:val="32"/>
        </w:rPr>
      </w:pPr>
      <w:r w:rsidRPr="00086750">
        <w:rPr>
          <w:rFonts w:ascii="仿宋_GB2312" w:eastAsia="仿宋_GB2312" w:hAnsi="Calibri" w:cs="仿宋_GB2312" w:hint="eastAsia"/>
          <w:sz w:val="32"/>
          <w:szCs w:val="32"/>
        </w:rPr>
        <w:t>（二）入户调研。事前评估工作组先到</w:t>
      </w:r>
      <w:r w:rsidR="007D083A" w:rsidRPr="00086750">
        <w:rPr>
          <w:rFonts w:ascii="仿宋_GB2312" w:eastAsia="仿宋_GB2312" w:hAnsi="Calibri" w:cs="仿宋_GB2312" w:hint="eastAsia"/>
          <w:sz w:val="32"/>
          <w:szCs w:val="32"/>
        </w:rPr>
        <w:t>市</w:t>
      </w:r>
      <w:r w:rsidRPr="00086750">
        <w:rPr>
          <w:rFonts w:ascii="仿宋_GB2312" w:eastAsia="仿宋_GB2312" w:hAnsi="Calibri" w:cs="仿宋_GB2312" w:hint="eastAsia"/>
          <w:sz w:val="32"/>
          <w:szCs w:val="32"/>
        </w:rPr>
        <w:t>级部门开展调研，了解项目内容或历年预算安排情况，听取项目预算安排意见；之后到项目单位开展入户调研，了解项目的具体内容，以及项目的可</w:t>
      </w:r>
      <w:proofErr w:type="gramStart"/>
      <w:r w:rsidRPr="00086750">
        <w:rPr>
          <w:rFonts w:ascii="仿宋_GB2312" w:eastAsia="仿宋_GB2312" w:hAnsi="Calibri" w:cs="仿宋_GB2312" w:hint="eastAsia"/>
          <w:sz w:val="32"/>
          <w:szCs w:val="32"/>
        </w:rPr>
        <w:t>研</w:t>
      </w:r>
      <w:proofErr w:type="gramEnd"/>
      <w:r w:rsidRPr="00086750">
        <w:rPr>
          <w:rFonts w:ascii="仿宋_GB2312" w:eastAsia="仿宋_GB2312" w:hAnsi="Calibri" w:cs="仿宋_GB2312" w:hint="eastAsia"/>
          <w:sz w:val="32"/>
          <w:szCs w:val="32"/>
        </w:rPr>
        <w:t>论证、实施方案和预算安排等内容；事前评估工作组向项目单位出示《项目支出事前绩效评估资料准备清单》，明确提出需要准备的资料以及提交资料的时间要求，并指导项目单位填报《事前绩效评估预期绩效报告》、《项目绩效目标申报表》和《项目预期绩效与管控措施申报表》等材料。</w:t>
      </w:r>
    </w:p>
    <w:p w:rsidR="00D5296A" w:rsidRPr="00086750" w:rsidRDefault="00D5296A" w:rsidP="007D083A">
      <w:pPr>
        <w:spacing w:line="600" w:lineRule="exact"/>
        <w:ind w:firstLineChars="200" w:firstLine="640"/>
        <w:rPr>
          <w:rFonts w:ascii="仿宋_GB2312" w:eastAsia="仿宋_GB2312" w:hAnsi="Calibri" w:cs="仿宋_GB2312"/>
          <w:sz w:val="32"/>
          <w:szCs w:val="32"/>
        </w:rPr>
      </w:pPr>
      <w:r w:rsidRPr="00086750">
        <w:rPr>
          <w:rFonts w:ascii="仿宋_GB2312" w:eastAsia="仿宋_GB2312" w:hAnsi="Calibri" w:cs="仿宋_GB2312" w:hint="eastAsia"/>
          <w:sz w:val="32"/>
          <w:szCs w:val="32"/>
        </w:rPr>
        <w:t>事前评估工作组开展入户调研，可以邀请人大代表和政协委员一同参与。</w:t>
      </w:r>
    </w:p>
    <w:p w:rsidR="00D5296A" w:rsidRPr="00086750" w:rsidRDefault="00D5296A" w:rsidP="007D083A">
      <w:pPr>
        <w:spacing w:line="600" w:lineRule="exact"/>
        <w:ind w:firstLineChars="150" w:firstLine="480"/>
        <w:rPr>
          <w:rFonts w:ascii="仿宋_GB2312" w:eastAsia="仿宋_GB2312" w:hAnsi="Calibri" w:cs="仿宋_GB2312"/>
          <w:sz w:val="32"/>
          <w:szCs w:val="32"/>
        </w:rPr>
      </w:pPr>
      <w:r w:rsidRPr="00086750">
        <w:rPr>
          <w:rFonts w:ascii="仿宋_GB2312" w:eastAsia="仿宋_GB2312" w:hAnsi="Calibri" w:cs="仿宋_GB2312" w:hint="eastAsia"/>
          <w:sz w:val="32"/>
          <w:szCs w:val="32"/>
        </w:rPr>
        <w:t>（三）拟定工作方案。事前评估工作组根据了解到的项目内容和事前评估工作要求，分项目拟定《项目事前绩效评估工作方案》，包括评估对象、内容、方法、专家、时间安排等，并及时将工作方案报</w:t>
      </w:r>
      <w:r w:rsidR="007D083A" w:rsidRPr="00086750">
        <w:rPr>
          <w:rFonts w:ascii="仿宋_GB2312" w:eastAsia="仿宋_GB2312" w:hAnsi="Calibri" w:cs="仿宋_GB2312" w:hint="eastAsia"/>
          <w:sz w:val="32"/>
          <w:szCs w:val="32"/>
        </w:rPr>
        <w:t>市</w:t>
      </w:r>
      <w:r w:rsidRPr="00086750">
        <w:rPr>
          <w:rFonts w:ascii="仿宋_GB2312" w:eastAsia="仿宋_GB2312" w:hAnsi="Calibri" w:cs="仿宋_GB2312" w:hint="eastAsia"/>
          <w:sz w:val="32"/>
          <w:szCs w:val="32"/>
        </w:rPr>
        <w:t>财政</w:t>
      </w:r>
      <w:r w:rsidR="007D083A" w:rsidRPr="00086750">
        <w:rPr>
          <w:rFonts w:ascii="仿宋_GB2312" w:eastAsia="仿宋_GB2312" w:hAnsi="Calibri" w:cs="仿宋_GB2312" w:hint="eastAsia"/>
          <w:sz w:val="32"/>
          <w:szCs w:val="32"/>
        </w:rPr>
        <w:t>局</w:t>
      </w:r>
      <w:r w:rsidRPr="00086750">
        <w:rPr>
          <w:rFonts w:ascii="仿宋_GB2312" w:eastAsia="仿宋_GB2312" w:hAnsi="Calibri" w:cs="仿宋_GB2312" w:hint="eastAsia"/>
          <w:sz w:val="32"/>
          <w:szCs w:val="32"/>
        </w:rPr>
        <w:t>备案。</w:t>
      </w:r>
    </w:p>
    <w:p w:rsidR="00D5296A" w:rsidRPr="00086750" w:rsidRDefault="00D5296A" w:rsidP="007D083A">
      <w:pPr>
        <w:spacing w:line="600" w:lineRule="exact"/>
        <w:ind w:firstLineChars="150" w:firstLine="480"/>
        <w:rPr>
          <w:rFonts w:ascii="仿宋_GB2312" w:eastAsia="仿宋_GB2312" w:hAnsi="Calibri" w:cs="仿宋_GB2312"/>
          <w:sz w:val="32"/>
          <w:szCs w:val="32"/>
        </w:rPr>
      </w:pPr>
      <w:r w:rsidRPr="00086750">
        <w:rPr>
          <w:rFonts w:ascii="仿宋_GB2312" w:eastAsia="仿宋_GB2312" w:hAnsi="Calibri" w:cs="仿宋_GB2312" w:hint="eastAsia"/>
          <w:sz w:val="32"/>
          <w:szCs w:val="32"/>
        </w:rPr>
        <w:lastRenderedPageBreak/>
        <w:t>（四）组建专家组。事前评估工作组依据项目内容遴选评估专家，组成专家组。专家组成员应包括业务专家、管理专家和财政财务专家，专家组原则上不少于5人。事前评估工作组应及时将专家情况报送报</w:t>
      </w:r>
      <w:r w:rsidR="007D083A" w:rsidRPr="00086750">
        <w:rPr>
          <w:rFonts w:ascii="仿宋_GB2312" w:eastAsia="仿宋_GB2312" w:hAnsi="Calibri" w:cs="仿宋_GB2312" w:hint="eastAsia"/>
          <w:sz w:val="32"/>
          <w:szCs w:val="32"/>
        </w:rPr>
        <w:t>市</w:t>
      </w:r>
      <w:r w:rsidRPr="00086750">
        <w:rPr>
          <w:rFonts w:ascii="仿宋_GB2312" w:eastAsia="仿宋_GB2312" w:hAnsi="Calibri" w:cs="仿宋_GB2312" w:hint="eastAsia"/>
          <w:sz w:val="32"/>
          <w:szCs w:val="32"/>
        </w:rPr>
        <w:t>级部门审核，并适时对专家进行业务培训，与专家签署《专家承诺书》。</w:t>
      </w:r>
    </w:p>
    <w:p w:rsidR="00D5296A" w:rsidRPr="00086750" w:rsidRDefault="00D5296A" w:rsidP="007D083A">
      <w:pPr>
        <w:spacing w:line="600" w:lineRule="exact"/>
        <w:ind w:firstLineChars="150" w:firstLine="480"/>
        <w:rPr>
          <w:rFonts w:ascii="仿宋_GB2312" w:eastAsia="仿宋_GB2312" w:hAnsi="Calibri" w:cs="仿宋_GB2312"/>
          <w:sz w:val="32"/>
          <w:szCs w:val="32"/>
        </w:rPr>
      </w:pPr>
      <w:r w:rsidRPr="00086750">
        <w:rPr>
          <w:rFonts w:ascii="仿宋_GB2312" w:eastAsia="仿宋_GB2312" w:hAnsi="Calibri" w:cs="仿宋_GB2312" w:hint="eastAsia"/>
          <w:sz w:val="32"/>
          <w:szCs w:val="32"/>
        </w:rPr>
        <w:t>（五）收集审核资料，现场调研。事前评估工作组收集审核项目资料，与专家、人大代表、政协委员到项目现场进行调研。通过查阅资料、实地勘测、核实、了解项目具体内容、申报理由和项目实施的具体做法、依据等，将现场情况与上报材料进行对比，对项目疑点问题进行询问，听取并记录项目单位对有关问题的解释和答复。</w:t>
      </w:r>
    </w:p>
    <w:p w:rsidR="00D5296A" w:rsidRPr="00086750" w:rsidRDefault="00D5296A" w:rsidP="007D083A">
      <w:pPr>
        <w:spacing w:line="600" w:lineRule="exact"/>
        <w:ind w:firstLineChars="150" w:firstLine="480"/>
        <w:rPr>
          <w:rFonts w:ascii="仿宋_GB2312" w:eastAsia="仿宋_GB2312" w:hAnsi="Calibri" w:cs="仿宋_GB2312"/>
          <w:sz w:val="32"/>
          <w:szCs w:val="32"/>
        </w:rPr>
      </w:pPr>
      <w:r w:rsidRPr="00086750">
        <w:rPr>
          <w:rFonts w:ascii="仿宋_GB2312" w:eastAsia="仿宋_GB2312" w:hAnsi="Calibri" w:cs="仿宋_GB2312" w:hint="eastAsia"/>
          <w:sz w:val="32"/>
          <w:szCs w:val="32"/>
        </w:rPr>
        <w:t>（六）进行预评估。事前评估工作组对项目单位报送的资料进行整理和登记，形成《事前绩效评估资料确认单》，双方进行确认。事前评估工作组与专家组对相关数据进行摘录、汇总、分析，完成预评估工作。对于资料不全或不符合要求的，事前评估工作组明确列出需补充的资料内容，要求项目单位在5个工作日内补充上报，逾期不提供视同资料缺失。</w:t>
      </w:r>
    </w:p>
    <w:p w:rsidR="00D5296A" w:rsidRPr="00086750" w:rsidRDefault="00D5296A" w:rsidP="00D04AAD">
      <w:pPr>
        <w:spacing w:line="600" w:lineRule="exact"/>
        <w:ind w:firstLineChars="150" w:firstLine="480"/>
        <w:rPr>
          <w:rFonts w:ascii="仿宋_GB2312" w:eastAsia="仿宋_GB2312" w:hAnsi="Calibri" w:cs="仿宋_GB2312"/>
          <w:sz w:val="32"/>
          <w:szCs w:val="32"/>
        </w:rPr>
      </w:pPr>
      <w:r w:rsidRPr="00086750">
        <w:rPr>
          <w:rFonts w:ascii="仿宋_GB2312" w:eastAsia="仿宋_GB2312" w:hAnsi="Calibri" w:cs="仿宋_GB2312" w:hint="eastAsia"/>
          <w:sz w:val="32"/>
          <w:szCs w:val="32"/>
        </w:rPr>
        <w:t>（七）多方获取项目信息。事前评估工作组通过咨询专业人士、查阅资料、问卷调查、电话采访、集中座谈等方式，多渠道获取项目信息。咨询专业人士，主要是咨询行业</w:t>
      </w:r>
      <w:proofErr w:type="gramStart"/>
      <w:r w:rsidRPr="00086750">
        <w:rPr>
          <w:rFonts w:ascii="仿宋_GB2312" w:eastAsia="仿宋_GB2312" w:hAnsi="Calibri" w:cs="仿宋_GB2312" w:hint="eastAsia"/>
          <w:sz w:val="32"/>
          <w:szCs w:val="32"/>
        </w:rPr>
        <w:t>内专业</w:t>
      </w:r>
      <w:proofErr w:type="gramEnd"/>
      <w:r w:rsidRPr="00086750">
        <w:rPr>
          <w:rFonts w:ascii="仿宋_GB2312" w:eastAsia="仿宋_GB2312" w:hAnsi="Calibri" w:cs="仿宋_GB2312" w:hint="eastAsia"/>
          <w:sz w:val="32"/>
          <w:szCs w:val="32"/>
        </w:rPr>
        <w:t>人士，了解项目背景，准确把握项目特点；查阅资料，主要是通过图书馆、电子书库、网络等多种手段，收集查阅项</w:t>
      </w:r>
      <w:r w:rsidRPr="00086750">
        <w:rPr>
          <w:rFonts w:ascii="仿宋_GB2312" w:eastAsia="仿宋_GB2312" w:hAnsi="Calibri" w:cs="仿宋_GB2312" w:hint="eastAsia"/>
          <w:sz w:val="32"/>
          <w:szCs w:val="32"/>
        </w:rPr>
        <w:lastRenderedPageBreak/>
        <w:t>目的背景、国内外现状、同类或类似项目做法等资料，对项目进行充分了解；问卷调查、电话采访、集中座谈，主要是通过对服务对象进行访谈，核实有关情况，了解基层或项目受益对象的真实想法。</w:t>
      </w:r>
    </w:p>
    <w:p w:rsidR="00D5296A" w:rsidRPr="00086750" w:rsidRDefault="00D5296A" w:rsidP="00D04AAD">
      <w:pPr>
        <w:spacing w:line="600" w:lineRule="exact"/>
        <w:ind w:firstLineChars="150" w:firstLine="480"/>
        <w:rPr>
          <w:rFonts w:ascii="仿宋_GB2312" w:eastAsia="仿宋_GB2312" w:hAnsi="Calibri" w:cs="仿宋_GB2312"/>
          <w:sz w:val="32"/>
          <w:szCs w:val="32"/>
        </w:rPr>
      </w:pPr>
      <w:r w:rsidRPr="00086750">
        <w:rPr>
          <w:rFonts w:ascii="仿宋_GB2312" w:eastAsia="仿宋_GB2312" w:hAnsi="Calibri" w:cs="仿宋_GB2312" w:hint="eastAsia"/>
          <w:sz w:val="32"/>
          <w:szCs w:val="32"/>
        </w:rPr>
        <w:t>（八）正式专家评估会。事前评估工作组在全面了解预期绩效的基础上形成专家工作手册和《项目事前绩效评估非正式检查报告》，召开专家评估会，项目单位汇报项目计划内容和实施方案情况，专家组通过审核项目资料和听取项目单位汇报，对项目的相关性、预期绩效的可实现性、实施方案的有效性、预期绩效的可持续性和资金投入的可行性及风险等内容进行评估，并就具体问题和项目单位进行沟通交流。在此基础上，专家独立出具《项目事前绩效评估专家评估意见》，讨论形成《项目事前绩效评估专家组评估意见》。</w:t>
      </w:r>
    </w:p>
    <w:p w:rsidR="00D5296A" w:rsidRPr="00086750" w:rsidRDefault="00D5296A" w:rsidP="00D04AAD">
      <w:pPr>
        <w:spacing w:line="600" w:lineRule="exact"/>
        <w:ind w:firstLineChars="200" w:firstLine="640"/>
        <w:rPr>
          <w:rFonts w:ascii="仿宋_GB2312" w:eastAsia="仿宋_GB2312" w:hAnsi="Calibri" w:cs="仿宋_GB2312"/>
          <w:sz w:val="32"/>
          <w:szCs w:val="32"/>
        </w:rPr>
      </w:pPr>
      <w:r w:rsidRPr="00086750">
        <w:rPr>
          <w:rFonts w:ascii="仿宋_GB2312" w:eastAsia="仿宋_GB2312" w:hAnsi="Calibri" w:cs="仿宋_GB2312" w:hint="eastAsia"/>
          <w:sz w:val="32"/>
          <w:szCs w:val="32"/>
        </w:rPr>
        <w:t>参与评估的人大代表、政协委员可单独出具评估意见，包括对事前评估工作的意见建议、项目的评估意见等，形成《项目事前绩效评估人大代表评估意见》和《项目事前绩效评估政协委员评估意见》，该意见作为《事前评估报告》的参考和依据。</w:t>
      </w:r>
    </w:p>
    <w:p w:rsidR="00D5296A" w:rsidRPr="00086750" w:rsidRDefault="00D5296A" w:rsidP="00D04AAD">
      <w:pPr>
        <w:spacing w:line="600" w:lineRule="exact"/>
        <w:ind w:firstLineChars="200" w:firstLine="640"/>
        <w:rPr>
          <w:rFonts w:ascii="仿宋_GB2312" w:eastAsia="仿宋_GB2312" w:hAnsi="Calibri" w:cs="仿宋_GB2312"/>
          <w:sz w:val="32"/>
          <w:szCs w:val="32"/>
        </w:rPr>
      </w:pPr>
      <w:r w:rsidRPr="00086750">
        <w:rPr>
          <w:rFonts w:ascii="仿宋_GB2312" w:eastAsia="仿宋_GB2312" w:hAnsi="Calibri" w:cs="仿宋_GB2312" w:hint="eastAsia"/>
          <w:sz w:val="32"/>
          <w:szCs w:val="32"/>
        </w:rPr>
        <w:t>对于限定时间内项目单位补充的资料仍不符合要求的，经专家组讨论，评估结论确定为“不予支持”。</w:t>
      </w:r>
    </w:p>
    <w:p w:rsidR="00D5296A" w:rsidRPr="00086750" w:rsidRDefault="00D5296A" w:rsidP="00D04AAD">
      <w:pPr>
        <w:spacing w:line="600" w:lineRule="exact"/>
        <w:ind w:firstLineChars="150" w:firstLine="480"/>
        <w:rPr>
          <w:rFonts w:ascii="黑体" w:eastAsia="黑体" w:hAnsi="Calibri" w:cs="黑体"/>
          <w:sz w:val="32"/>
          <w:szCs w:val="32"/>
        </w:rPr>
      </w:pPr>
      <w:r w:rsidRPr="00086750">
        <w:rPr>
          <w:rFonts w:ascii="黑体" w:eastAsia="黑体" w:hAnsi="Calibri" w:cs="黑体" w:hint="eastAsia"/>
          <w:sz w:val="32"/>
          <w:szCs w:val="32"/>
        </w:rPr>
        <w:t>三、事前评估总结及应用阶段</w:t>
      </w:r>
    </w:p>
    <w:p w:rsidR="00D5296A" w:rsidRPr="00086750" w:rsidRDefault="00D5296A" w:rsidP="007D083A">
      <w:pPr>
        <w:spacing w:line="600" w:lineRule="exact"/>
        <w:rPr>
          <w:rFonts w:ascii="仿宋_GB2312" w:eastAsia="仿宋_GB2312" w:hAnsi="Calibri" w:cs="仿宋_GB2312"/>
          <w:sz w:val="32"/>
          <w:szCs w:val="32"/>
        </w:rPr>
      </w:pPr>
    </w:p>
    <w:p w:rsidR="00D5296A" w:rsidRPr="00086750" w:rsidRDefault="00D5296A" w:rsidP="00D04AAD">
      <w:pPr>
        <w:spacing w:line="600" w:lineRule="exact"/>
        <w:ind w:firstLineChars="150" w:firstLine="480"/>
        <w:rPr>
          <w:rFonts w:ascii="仿宋_GB2312" w:eastAsia="仿宋_GB2312" w:hAnsi="Calibri" w:cs="仿宋_GB2312"/>
          <w:sz w:val="32"/>
          <w:szCs w:val="32"/>
        </w:rPr>
      </w:pPr>
      <w:r w:rsidRPr="00086750">
        <w:rPr>
          <w:rFonts w:ascii="仿宋_GB2312" w:eastAsia="仿宋_GB2312" w:hAnsi="Calibri" w:cs="仿宋_GB2312" w:hint="eastAsia"/>
          <w:sz w:val="32"/>
          <w:szCs w:val="32"/>
        </w:rPr>
        <w:t>（一）撰写报告。事前评估工作组根据专家、人大代表</w:t>
      </w:r>
      <w:r w:rsidRPr="00086750">
        <w:rPr>
          <w:rFonts w:ascii="仿宋_GB2312" w:eastAsia="仿宋_GB2312" w:hAnsi="Calibri" w:cs="仿宋_GB2312" w:hint="eastAsia"/>
          <w:sz w:val="32"/>
          <w:szCs w:val="32"/>
        </w:rPr>
        <w:lastRenderedPageBreak/>
        <w:t>和政协委员评估意见，按照规定的文本格式和要求，撰写《项目事前绩效评估报告》，整理事前评估资料。</w:t>
      </w:r>
    </w:p>
    <w:p w:rsidR="00D5296A" w:rsidRPr="00086750" w:rsidRDefault="00D5296A" w:rsidP="00D04AAD">
      <w:pPr>
        <w:spacing w:line="600" w:lineRule="exact"/>
        <w:ind w:firstLineChars="150" w:firstLine="480"/>
        <w:rPr>
          <w:rFonts w:ascii="仿宋_GB2312" w:eastAsia="仿宋_GB2312" w:hAnsi="Calibri" w:cs="仿宋_GB2312"/>
          <w:sz w:val="32"/>
          <w:szCs w:val="32"/>
        </w:rPr>
      </w:pPr>
      <w:r w:rsidRPr="00086750">
        <w:rPr>
          <w:rFonts w:ascii="仿宋_GB2312" w:eastAsia="仿宋_GB2312" w:hAnsi="Calibri" w:cs="仿宋_GB2312" w:hint="eastAsia"/>
          <w:sz w:val="32"/>
          <w:szCs w:val="32"/>
        </w:rPr>
        <w:t>（二）提交报告。事前评估工作组在专家评估会后5个工作日内，向</w:t>
      </w:r>
      <w:r w:rsidR="007D083A" w:rsidRPr="00086750">
        <w:rPr>
          <w:rFonts w:ascii="仿宋_GB2312" w:eastAsia="仿宋_GB2312" w:hAnsi="Calibri" w:cs="仿宋_GB2312" w:hint="eastAsia"/>
          <w:sz w:val="32"/>
          <w:szCs w:val="32"/>
        </w:rPr>
        <w:t>市</w:t>
      </w:r>
      <w:r w:rsidRPr="00086750">
        <w:rPr>
          <w:rFonts w:ascii="仿宋_GB2312" w:eastAsia="仿宋_GB2312" w:hAnsi="Calibri" w:cs="仿宋_GB2312" w:hint="eastAsia"/>
          <w:sz w:val="32"/>
          <w:szCs w:val="32"/>
        </w:rPr>
        <w:t>级部门提交事前评估报告和资料手册。</w:t>
      </w:r>
    </w:p>
    <w:p w:rsidR="00D5296A" w:rsidRPr="00086750" w:rsidRDefault="00D5296A" w:rsidP="00D04AAD">
      <w:pPr>
        <w:spacing w:line="600" w:lineRule="exact"/>
        <w:ind w:firstLineChars="150" w:firstLine="480"/>
        <w:rPr>
          <w:rFonts w:ascii="仿宋_GB2312" w:eastAsia="仿宋_GB2312" w:hAnsi="Calibri" w:cs="仿宋_GB2312"/>
          <w:sz w:val="32"/>
          <w:szCs w:val="32"/>
        </w:rPr>
      </w:pPr>
      <w:r w:rsidRPr="00086750">
        <w:rPr>
          <w:rFonts w:ascii="仿宋_GB2312" w:eastAsia="仿宋_GB2312" w:hAnsi="Calibri" w:cs="仿宋_GB2312" w:hint="eastAsia"/>
          <w:sz w:val="32"/>
          <w:szCs w:val="32"/>
        </w:rPr>
        <w:t>（三）结果反馈与应用。</w:t>
      </w:r>
      <w:r w:rsidR="007D083A" w:rsidRPr="00086750">
        <w:rPr>
          <w:rFonts w:ascii="仿宋_GB2312" w:eastAsia="仿宋_GB2312" w:hAnsi="Calibri" w:cs="仿宋_GB2312" w:hint="eastAsia"/>
          <w:sz w:val="32"/>
          <w:szCs w:val="32"/>
        </w:rPr>
        <w:t>市</w:t>
      </w:r>
      <w:r w:rsidRPr="00086750">
        <w:rPr>
          <w:rFonts w:ascii="仿宋_GB2312" w:eastAsia="仿宋_GB2312" w:hAnsi="Calibri" w:cs="仿宋_GB2312" w:hint="eastAsia"/>
          <w:sz w:val="32"/>
          <w:szCs w:val="32"/>
        </w:rPr>
        <w:t>级部门及时向参与事前评估的人大代表和政协委员反馈事前评估报告，根据事前评估结果做出预算安排决策，同时负责向主管部门反馈事前评估报告。</w:t>
      </w:r>
      <w:r w:rsidR="007D083A" w:rsidRPr="00086750">
        <w:rPr>
          <w:rFonts w:ascii="仿宋_GB2312" w:eastAsia="仿宋_GB2312" w:hAnsi="Calibri" w:cs="仿宋_GB2312" w:hint="eastAsia"/>
          <w:sz w:val="32"/>
          <w:szCs w:val="32"/>
        </w:rPr>
        <w:t>市</w:t>
      </w:r>
      <w:r w:rsidRPr="00086750">
        <w:rPr>
          <w:rFonts w:ascii="仿宋_GB2312" w:eastAsia="仿宋_GB2312" w:hAnsi="Calibri" w:cs="仿宋_GB2312" w:hint="eastAsia"/>
          <w:sz w:val="32"/>
          <w:szCs w:val="32"/>
        </w:rPr>
        <w:t>级部门及时将事前评估报告提交</w:t>
      </w:r>
      <w:r w:rsidR="007D083A" w:rsidRPr="00086750">
        <w:rPr>
          <w:rFonts w:ascii="仿宋_GB2312" w:eastAsia="仿宋_GB2312" w:hAnsi="Calibri" w:cs="仿宋_GB2312" w:hint="eastAsia"/>
          <w:sz w:val="32"/>
          <w:szCs w:val="32"/>
        </w:rPr>
        <w:t>市</w:t>
      </w:r>
      <w:r w:rsidR="00016077" w:rsidRPr="00086750">
        <w:rPr>
          <w:rFonts w:ascii="仿宋_GB2312" w:eastAsia="仿宋_GB2312" w:hAnsi="Calibri" w:cs="仿宋_GB2312" w:hint="eastAsia"/>
          <w:sz w:val="32"/>
          <w:szCs w:val="32"/>
        </w:rPr>
        <w:t>财政局</w:t>
      </w:r>
      <w:r w:rsidRPr="00086750">
        <w:rPr>
          <w:rFonts w:ascii="仿宋_GB2312" w:eastAsia="仿宋_GB2312" w:hAnsi="Calibri" w:cs="仿宋_GB2312" w:hint="eastAsia"/>
          <w:sz w:val="32"/>
          <w:szCs w:val="32"/>
        </w:rPr>
        <w:t>，</w:t>
      </w:r>
      <w:r w:rsidR="007D083A" w:rsidRPr="00086750">
        <w:rPr>
          <w:rFonts w:ascii="仿宋_GB2312" w:eastAsia="仿宋_GB2312" w:hAnsi="Calibri" w:cs="仿宋_GB2312" w:hint="eastAsia"/>
          <w:sz w:val="32"/>
          <w:szCs w:val="32"/>
        </w:rPr>
        <w:t>市</w:t>
      </w:r>
      <w:r w:rsidRPr="00086750">
        <w:rPr>
          <w:rFonts w:ascii="仿宋_GB2312" w:eastAsia="仿宋_GB2312" w:hAnsi="Calibri" w:cs="仿宋_GB2312" w:hint="eastAsia"/>
          <w:sz w:val="32"/>
          <w:szCs w:val="32"/>
        </w:rPr>
        <w:t>财政</w:t>
      </w:r>
      <w:r w:rsidR="00D04AAD" w:rsidRPr="00086750">
        <w:rPr>
          <w:rFonts w:ascii="仿宋_GB2312" w:eastAsia="仿宋_GB2312" w:hAnsi="Calibri" w:cs="仿宋_GB2312" w:hint="eastAsia"/>
          <w:sz w:val="32"/>
          <w:szCs w:val="32"/>
        </w:rPr>
        <w:t>局</w:t>
      </w:r>
      <w:r w:rsidRPr="00086750">
        <w:rPr>
          <w:rFonts w:ascii="仿宋_GB2312" w:eastAsia="仿宋_GB2312" w:hAnsi="Calibri" w:cs="仿宋_GB2312" w:hint="eastAsia"/>
          <w:sz w:val="32"/>
          <w:szCs w:val="32"/>
        </w:rPr>
        <w:t>审核后作为预算安排的重要参考依据。</w:t>
      </w:r>
    </w:p>
    <w:p w:rsidR="005D4C23" w:rsidRPr="00086750" w:rsidRDefault="00D5296A" w:rsidP="00D04AAD">
      <w:pPr>
        <w:spacing w:line="600" w:lineRule="exact"/>
        <w:ind w:firstLineChars="150" w:firstLine="480"/>
        <w:rPr>
          <w:rFonts w:ascii="仿宋_GB2312" w:eastAsia="仿宋_GB2312" w:hAnsi="Calibri" w:cs="仿宋_GB2312"/>
          <w:sz w:val="32"/>
          <w:szCs w:val="32"/>
        </w:rPr>
      </w:pPr>
      <w:r w:rsidRPr="00086750">
        <w:rPr>
          <w:rFonts w:ascii="仿宋_GB2312" w:eastAsia="仿宋_GB2312" w:hAnsi="Calibri" w:cs="仿宋_GB2312" w:hint="eastAsia"/>
          <w:sz w:val="32"/>
          <w:szCs w:val="32"/>
        </w:rPr>
        <w:t>（四）结果汇报。</w:t>
      </w:r>
      <w:r w:rsidR="00D04AAD" w:rsidRPr="00086750">
        <w:rPr>
          <w:rFonts w:ascii="仿宋_GB2312" w:eastAsia="仿宋_GB2312" w:hAnsi="Calibri" w:cs="仿宋_GB2312" w:hint="eastAsia"/>
          <w:sz w:val="32"/>
          <w:szCs w:val="32"/>
        </w:rPr>
        <w:t>市财政局</w:t>
      </w:r>
      <w:r w:rsidRPr="00086750">
        <w:rPr>
          <w:rFonts w:ascii="仿宋_GB2312" w:eastAsia="仿宋_GB2312" w:hAnsi="Calibri" w:cs="仿宋_GB2312" w:hint="eastAsia"/>
          <w:sz w:val="32"/>
          <w:szCs w:val="32"/>
        </w:rPr>
        <w:t>应按要求向</w:t>
      </w:r>
      <w:r w:rsidR="007D083A" w:rsidRPr="00086750">
        <w:rPr>
          <w:rFonts w:ascii="仿宋_GB2312" w:eastAsia="仿宋_GB2312" w:hAnsi="Calibri" w:cs="仿宋_GB2312" w:hint="eastAsia"/>
          <w:sz w:val="32"/>
          <w:szCs w:val="32"/>
        </w:rPr>
        <w:t>市</w:t>
      </w:r>
      <w:r w:rsidRPr="00086750">
        <w:rPr>
          <w:rFonts w:ascii="仿宋_GB2312" w:eastAsia="仿宋_GB2312" w:hAnsi="Calibri" w:cs="仿宋_GB2312" w:hint="eastAsia"/>
          <w:sz w:val="32"/>
          <w:szCs w:val="32"/>
        </w:rPr>
        <w:t>政府提交重大政策和重点项目事前绩效评估报告和评估结果应用情况。</w:t>
      </w:r>
    </w:p>
    <w:sectPr w:rsidR="005D4C23" w:rsidRPr="00086750" w:rsidSect="005D4C23">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F6426" w:rsidRDefault="000F6426" w:rsidP="005F28A4">
      <w:r>
        <w:separator/>
      </w:r>
    </w:p>
  </w:endnote>
  <w:endnote w:type="continuationSeparator" w:id="1">
    <w:p w:rsidR="000F6426" w:rsidRDefault="000F6426" w:rsidP="005F28A4">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20002A87" w:usb1="00000000" w:usb2="00000000"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Arial Unicode MS"/>
    <w:panose1 w:val="03000509000000000000"/>
    <w:charset w:val="86"/>
    <w:family w:val="script"/>
    <w:pitch w:val="fixed"/>
    <w:sig w:usb0="00000001" w:usb1="080E0000" w:usb2="00000010" w:usb3="00000000" w:csb0="00040000" w:csb1="00000000"/>
  </w:font>
  <w:font w:name="仿宋_GB2312">
    <w:altName w:val="Arial Unicode MS"/>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F6426" w:rsidRDefault="000F6426" w:rsidP="005F28A4">
      <w:r>
        <w:separator/>
      </w:r>
    </w:p>
  </w:footnote>
  <w:footnote w:type="continuationSeparator" w:id="1">
    <w:p w:rsidR="000F6426" w:rsidRDefault="000F6426" w:rsidP="005F28A4">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6145"/>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D5296A"/>
    <w:rsid w:val="00016077"/>
    <w:rsid w:val="00086750"/>
    <w:rsid w:val="000F6426"/>
    <w:rsid w:val="00164A3D"/>
    <w:rsid w:val="005D4C23"/>
    <w:rsid w:val="005F28A4"/>
    <w:rsid w:val="007D083A"/>
    <w:rsid w:val="00BF655D"/>
    <w:rsid w:val="00D04AAD"/>
    <w:rsid w:val="00D5296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D4C23"/>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D083A"/>
    <w:pPr>
      <w:ind w:firstLineChars="200" w:firstLine="420"/>
    </w:pPr>
  </w:style>
  <w:style w:type="paragraph" w:styleId="a4">
    <w:name w:val="header"/>
    <w:basedOn w:val="a"/>
    <w:link w:val="Char"/>
    <w:uiPriority w:val="99"/>
    <w:semiHidden/>
    <w:unhideWhenUsed/>
    <w:rsid w:val="005F28A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semiHidden/>
    <w:rsid w:val="005F28A4"/>
    <w:rPr>
      <w:sz w:val="18"/>
      <w:szCs w:val="18"/>
    </w:rPr>
  </w:style>
  <w:style w:type="paragraph" w:styleId="a5">
    <w:name w:val="footer"/>
    <w:basedOn w:val="a"/>
    <w:link w:val="Char0"/>
    <w:uiPriority w:val="99"/>
    <w:semiHidden/>
    <w:unhideWhenUsed/>
    <w:rsid w:val="005F28A4"/>
    <w:pPr>
      <w:tabs>
        <w:tab w:val="center" w:pos="4153"/>
        <w:tab w:val="right" w:pos="8306"/>
      </w:tabs>
      <w:snapToGrid w:val="0"/>
      <w:jc w:val="left"/>
    </w:pPr>
    <w:rPr>
      <w:sz w:val="18"/>
      <w:szCs w:val="18"/>
    </w:rPr>
  </w:style>
  <w:style w:type="character" w:customStyle="1" w:styleId="Char0">
    <w:name w:val="页脚 Char"/>
    <w:basedOn w:val="a0"/>
    <w:link w:val="a5"/>
    <w:uiPriority w:val="99"/>
    <w:semiHidden/>
    <w:rsid w:val="005F28A4"/>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TotalTime>
  <Pages>5</Pages>
  <Words>337</Words>
  <Characters>1926</Characters>
  <Application>Microsoft Office Word</Application>
  <DocSecurity>0</DocSecurity>
  <Lines>16</Lines>
  <Paragraphs>4</Paragraphs>
  <ScaleCrop>false</ScaleCrop>
  <Company>微软中国</Company>
  <LinksUpToDate>false</LinksUpToDate>
  <CharactersWithSpaces>2259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陈晓霞</dc:creator>
  <cp:keywords/>
  <dc:description/>
  <cp:lastModifiedBy>LENOVO</cp:lastModifiedBy>
  <cp:revision>5</cp:revision>
  <dcterms:created xsi:type="dcterms:W3CDTF">2019-11-05T06:18:00Z</dcterms:created>
  <dcterms:modified xsi:type="dcterms:W3CDTF">2020-04-01T02:25:00Z</dcterms:modified>
</cp:coreProperties>
</file>