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B7" w:rsidRPr="00C72C74" w:rsidRDefault="000969B7" w:rsidP="000969B7">
      <w:pPr>
        <w:spacing w:line="560" w:lineRule="exact"/>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sz w:val="32"/>
          <w:szCs w:val="32"/>
        </w:rPr>
        <w:t>附件</w:t>
      </w:r>
      <w:r w:rsidR="00F938CD" w:rsidRPr="00C72C74">
        <w:rPr>
          <w:rFonts w:asciiTheme="minorEastAsia" w:eastAsiaTheme="minorEastAsia" w:hAnsiTheme="minorEastAsia" w:cs="仿宋_GB2312"/>
          <w:sz w:val="32"/>
          <w:szCs w:val="32"/>
        </w:rPr>
        <w:t>1</w:t>
      </w:r>
    </w:p>
    <w:p w:rsidR="0017489E" w:rsidRPr="00C72C74" w:rsidRDefault="0017489E" w:rsidP="00276576">
      <w:pPr>
        <w:pStyle w:val="a5"/>
        <w:adjustRightInd w:val="0"/>
        <w:snapToGrid w:val="0"/>
        <w:spacing w:before="0" w:beforeAutospacing="0" w:after="0" w:afterAutospacing="0" w:line="360" w:lineRule="atLeast"/>
        <w:ind w:right="45"/>
        <w:rPr>
          <w:rStyle w:val="a6"/>
          <w:rFonts w:asciiTheme="minorEastAsia" w:eastAsiaTheme="minorEastAsia" w:hAnsiTheme="minorEastAsia" w:cs="方正小标宋简体"/>
          <w:b w:val="0"/>
          <w:bCs w:val="0"/>
          <w:sz w:val="36"/>
          <w:szCs w:val="36"/>
        </w:rPr>
      </w:pPr>
    </w:p>
    <w:p w:rsidR="00A105DC" w:rsidRPr="00C72C74" w:rsidRDefault="00F70D8F" w:rsidP="00A105DC">
      <w:pPr>
        <w:pStyle w:val="a5"/>
        <w:adjustRightInd w:val="0"/>
        <w:snapToGrid w:val="0"/>
        <w:spacing w:before="0" w:beforeAutospacing="0" w:after="0" w:afterAutospacing="0" w:line="360" w:lineRule="atLeast"/>
        <w:ind w:leftChars="-21" w:left="-1" w:right="45" w:hangingChars="12" w:hanging="43"/>
        <w:jc w:val="center"/>
        <w:rPr>
          <w:rStyle w:val="a6"/>
          <w:rFonts w:asciiTheme="minorEastAsia" w:eastAsiaTheme="minorEastAsia" w:hAnsiTheme="minorEastAsia" w:cs="Times New Roman"/>
          <w:b w:val="0"/>
          <w:bCs w:val="0"/>
          <w:sz w:val="36"/>
          <w:szCs w:val="36"/>
        </w:rPr>
      </w:pPr>
      <w:r w:rsidRPr="00C72C74">
        <w:rPr>
          <w:rStyle w:val="a6"/>
          <w:rFonts w:asciiTheme="minorEastAsia" w:eastAsiaTheme="minorEastAsia" w:hAnsiTheme="minorEastAsia" w:cs="方正小标宋简体" w:hint="eastAsia"/>
          <w:b w:val="0"/>
          <w:bCs w:val="0"/>
          <w:sz w:val="36"/>
          <w:szCs w:val="36"/>
        </w:rPr>
        <w:t>信阳市市</w:t>
      </w:r>
      <w:r w:rsidR="00A105DC" w:rsidRPr="00C72C74">
        <w:rPr>
          <w:rStyle w:val="a6"/>
          <w:rFonts w:asciiTheme="minorEastAsia" w:eastAsiaTheme="minorEastAsia" w:hAnsiTheme="minorEastAsia" w:cs="方正小标宋简体" w:hint="eastAsia"/>
          <w:b w:val="0"/>
          <w:bCs w:val="0"/>
          <w:sz w:val="36"/>
          <w:szCs w:val="36"/>
        </w:rPr>
        <w:t>级预算项目政策事前绩效评估管理办法</w:t>
      </w:r>
    </w:p>
    <w:p w:rsidR="00D32E5B" w:rsidRPr="00C72C74" w:rsidRDefault="00D32E5B" w:rsidP="00D32E5B">
      <w:pPr>
        <w:adjustRightInd w:val="0"/>
        <w:snapToGrid w:val="0"/>
        <w:spacing w:line="600" w:lineRule="exact"/>
        <w:jc w:val="center"/>
        <w:rPr>
          <w:rFonts w:asciiTheme="minorEastAsia" w:eastAsiaTheme="minorEastAsia" w:hAnsiTheme="minorEastAsia" w:cs="黑体"/>
          <w:sz w:val="32"/>
          <w:szCs w:val="32"/>
        </w:rPr>
      </w:pP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28"/>
          <w:szCs w:val="28"/>
        </w:rPr>
      </w:pPr>
      <w:r w:rsidRPr="00C72C74">
        <w:rPr>
          <w:rFonts w:asciiTheme="minorEastAsia" w:eastAsiaTheme="minorEastAsia" w:hAnsiTheme="minorEastAsia" w:cs="黑体" w:hint="eastAsia"/>
          <w:b/>
          <w:sz w:val="32"/>
          <w:szCs w:val="32"/>
        </w:rPr>
        <w:t>第一章总则</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第一条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为</w:t>
      </w:r>
      <w:r w:rsidR="00E2098A" w:rsidRPr="00C72C74">
        <w:rPr>
          <w:rFonts w:asciiTheme="minorEastAsia" w:eastAsiaTheme="minorEastAsia" w:hAnsiTheme="minorEastAsia" w:cs="仿宋_GB2312" w:hint="eastAsia"/>
          <w:sz w:val="32"/>
          <w:szCs w:val="32"/>
        </w:rPr>
        <w:t>优化</w:t>
      </w:r>
      <w:r w:rsidR="00E2098A" w:rsidRPr="00C72C74">
        <w:rPr>
          <w:rFonts w:asciiTheme="minorEastAsia" w:eastAsiaTheme="minorEastAsia" w:hAnsiTheme="minorEastAsia" w:cs="仿宋_GB2312"/>
          <w:sz w:val="32"/>
          <w:szCs w:val="32"/>
        </w:rPr>
        <w:t>财政资源配置效率，</w:t>
      </w:r>
      <w:r w:rsidR="00E2098A" w:rsidRPr="00C72C74">
        <w:rPr>
          <w:rFonts w:asciiTheme="minorEastAsia" w:eastAsiaTheme="minorEastAsia" w:hAnsiTheme="minorEastAsia" w:cs="仿宋_GB2312" w:hint="eastAsia"/>
          <w:sz w:val="32"/>
          <w:szCs w:val="32"/>
        </w:rPr>
        <w:t>提高</w:t>
      </w:r>
      <w:r w:rsidR="00E2098A" w:rsidRPr="00C72C74">
        <w:rPr>
          <w:rFonts w:asciiTheme="minorEastAsia" w:eastAsiaTheme="minorEastAsia" w:hAnsiTheme="minorEastAsia" w:cs="仿宋_GB2312"/>
          <w:sz w:val="32"/>
          <w:szCs w:val="32"/>
        </w:rPr>
        <w:t>财政资金使用效率和效益</w:t>
      </w:r>
      <w:r w:rsidRPr="00C72C74">
        <w:rPr>
          <w:rFonts w:asciiTheme="minorEastAsia" w:eastAsiaTheme="minorEastAsia" w:hAnsiTheme="minorEastAsia" w:cs="仿宋_GB2312" w:hint="eastAsia"/>
          <w:sz w:val="32"/>
          <w:szCs w:val="32"/>
        </w:rPr>
        <w:t>，依据《中华人民共和国预算法》等法律法规</w:t>
      </w:r>
      <w:r w:rsidR="00B93548" w:rsidRPr="00C72C74">
        <w:rPr>
          <w:rFonts w:asciiTheme="minorEastAsia" w:eastAsiaTheme="minorEastAsia" w:hAnsiTheme="minorEastAsia" w:cs="仿宋_GB2312" w:hint="eastAsia"/>
          <w:sz w:val="32"/>
          <w:szCs w:val="32"/>
        </w:rPr>
        <w:t>和</w:t>
      </w:r>
      <w:r w:rsidR="00675411" w:rsidRPr="00C72C74">
        <w:rPr>
          <w:rFonts w:asciiTheme="minorEastAsia" w:eastAsiaTheme="minorEastAsia" w:hAnsiTheme="minorEastAsia" w:hint="eastAsia"/>
          <w:sz w:val="32"/>
          <w:szCs w:val="32"/>
        </w:rPr>
        <w:t>《中共</w:t>
      </w:r>
      <w:r w:rsidR="00675411" w:rsidRPr="00C72C74">
        <w:rPr>
          <w:rFonts w:asciiTheme="minorEastAsia" w:eastAsiaTheme="minorEastAsia" w:hAnsiTheme="minorEastAsia"/>
          <w:sz w:val="32"/>
          <w:szCs w:val="32"/>
        </w:rPr>
        <w:t>河南省委</w:t>
      </w:r>
      <w:r w:rsidR="00675411" w:rsidRPr="00C72C74">
        <w:rPr>
          <w:rFonts w:asciiTheme="minorEastAsia" w:eastAsiaTheme="minorEastAsia" w:hAnsiTheme="minorEastAsia" w:hint="eastAsia"/>
          <w:sz w:val="32"/>
          <w:szCs w:val="32"/>
        </w:rPr>
        <w:t>河南省人民</w:t>
      </w:r>
      <w:r w:rsidR="00675411" w:rsidRPr="00C72C74">
        <w:rPr>
          <w:rFonts w:asciiTheme="minorEastAsia" w:eastAsiaTheme="minorEastAsia" w:hAnsiTheme="minorEastAsia"/>
          <w:sz w:val="32"/>
          <w:szCs w:val="32"/>
        </w:rPr>
        <w:t>政府关于全面实施预算绩效管理的实施意见</w:t>
      </w:r>
      <w:r w:rsidR="00675411" w:rsidRPr="00C72C74">
        <w:rPr>
          <w:rFonts w:asciiTheme="minorEastAsia" w:eastAsiaTheme="minorEastAsia" w:hAnsiTheme="minorEastAsia" w:hint="eastAsia"/>
          <w:sz w:val="32"/>
          <w:szCs w:val="32"/>
        </w:rPr>
        <w:t>》（</w:t>
      </w:r>
      <w:proofErr w:type="gramStart"/>
      <w:r w:rsidR="00675411" w:rsidRPr="00C72C74">
        <w:rPr>
          <w:rFonts w:asciiTheme="minorEastAsia" w:eastAsiaTheme="minorEastAsia" w:hAnsiTheme="minorEastAsia" w:hint="eastAsia"/>
          <w:sz w:val="32"/>
          <w:szCs w:val="32"/>
        </w:rPr>
        <w:t>豫</w:t>
      </w:r>
      <w:r w:rsidR="00675411" w:rsidRPr="00C72C74">
        <w:rPr>
          <w:rFonts w:asciiTheme="minorEastAsia" w:eastAsiaTheme="minorEastAsia" w:hAnsiTheme="minorEastAsia"/>
          <w:sz w:val="32"/>
          <w:szCs w:val="32"/>
        </w:rPr>
        <w:t>发</w:t>
      </w:r>
      <w:r w:rsidR="00675411" w:rsidRPr="00C72C74">
        <w:rPr>
          <w:rFonts w:asciiTheme="minorEastAsia" w:eastAsiaTheme="minorEastAsia" w:hAnsiTheme="minorEastAsia" w:hint="eastAsia"/>
          <w:sz w:val="32"/>
          <w:szCs w:val="32"/>
        </w:rPr>
        <w:t>〔</w:t>
      </w:r>
      <w:r w:rsidR="00675411" w:rsidRPr="00C72C74">
        <w:rPr>
          <w:rFonts w:asciiTheme="minorEastAsia" w:eastAsiaTheme="minorEastAsia" w:hAnsiTheme="minorEastAsia"/>
          <w:sz w:val="32"/>
          <w:szCs w:val="32"/>
        </w:rPr>
        <w:t>2019</w:t>
      </w:r>
      <w:r w:rsidR="00675411" w:rsidRPr="00C72C74">
        <w:rPr>
          <w:rFonts w:asciiTheme="minorEastAsia" w:eastAsiaTheme="minorEastAsia" w:hAnsiTheme="minorEastAsia" w:hint="eastAsia"/>
          <w:sz w:val="32"/>
          <w:szCs w:val="32"/>
        </w:rPr>
        <w:t>〕</w:t>
      </w:r>
      <w:proofErr w:type="gramEnd"/>
      <w:r w:rsidR="00675411" w:rsidRPr="00C72C74">
        <w:rPr>
          <w:rFonts w:asciiTheme="minorEastAsia" w:eastAsiaTheme="minorEastAsia" w:hAnsiTheme="minorEastAsia"/>
          <w:sz w:val="32"/>
          <w:szCs w:val="32"/>
        </w:rPr>
        <w:t>10</w:t>
      </w:r>
      <w:r w:rsidR="00675411" w:rsidRPr="00C72C74">
        <w:rPr>
          <w:rFonts w:asciiTheme="minorEastAsia" w:eastAsiaTheme="minorEastAsia" w:hAnsiTheme="minorEastAsia" w:hint="eastAsia"/>
          <w:sz w:val="32"/>
          <w:szCs w:val="32"/>
        </w:rPr>
        <w:t>号）等</w:t>
      </w:r>
      <w:r w:rsidRPr="00C72C74">
        <w:rPr>
          <w:rFonts w:asciiTheme="minorEastAsia" w:eastAsiaTheme="minorEastAsia" w:hAnsiTheme="minorEastAsia" w:cs="仿宋_GB2312" w:hint="eastAsia"/>
          <w:sz w:val="32"/>
          <w:szCs w:val="32"/>
        </w:rPr>
        <w:t>有关规定，结合</w:t>
      </w:r>
      <w:r w:rsidR="00F70D8F" w:rsidRPr="00C72C74">
        <w:rPr>
          <w:rFonts w:asciiTheme="minorEastAsia" w:eastAsiaTheme="minorEastAsia" w:hAnsiTheme="minorEastAsia" w:cs="仿宋_GB2312" w:hint="eastAsia"/>
          <w:sz w:val="32"/>
          <w:szCs w:val="32"/>
        </w:rPr>
        <w:t>市</w:t>
      </w:r>
      <w:r w:rsidR="00675411" w:rsidRPr="00C72C74">
        <w:rPr>
          <w:rFonts w:asciiTheme="minorEastAsia" w:eastAsiaTheme="minorEastAsia" w:hAnsiTheme="minorEastAsia" w:cs="仿宋_GB2312" w:hint="eastAsia"/>
          <w:sz w:val="32"/>
          <w:szCs w:val="32"/>
        </w:rPr>
        <w:t>级</w:t>
      </w:r>
      <w:r w:rsidRPr="00C72C74">
        <w:rPr>
          <w:rFonts w:asciiTheme="minorEastAsia" w:eastAsiaTheme="minorEastAsia" w:hAnsiTheme="minorEastAsia" w:cs="仿宋_GB2312" w:hint="eastAsia"/>
          <w:sz w:val="32"/>
          <w:szCs w:val="32"/>
        </w:rPr>
        <w:t>实际，制定本办法。</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本办法所称</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级预算项目政策事前绩效评估（以下简称事前绩效评估），是指</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级部门根据部门战略规划、事业发展规划、项目政策</w:t>
      </w:r>
      <w:r w:rsidR="008838D0" w:rsidRPr="00C72C74">
        <w:rPr>
          <w:rFonts w:asciiTheme="minorEastAsia" w:eastAsiaTheme="minorEastAsia" w:hAnsiTheme="minorEastAsia" w:cs="仿宋_GB2312" w:hint="eastAsia"/>
          <w:sz w:val="32"/>
          <w:szCs w:val="32"/>
        </w:rPr>
        <w:t>、</w:t>
      </w:r>
      <w:r w:rsidRPr="00C72C74">
        <w:rPr>
          <w:rFonts w:asciiTheme="minorEastAsia" w:eastAsiaTheme="minorEastAsia" w:hAnsiTheme="minorEastAsia" w:cs="仿宋_GB2312" w:hint="eastAsia"/>
          <w:sz w:val="32"/>
          <w:szCs w:val="32"/>
        </w:rPr>
        <w:t>申报理由等内容，运用科学、合理的评估方法，对项目政策立项实施必要性、投入经济性、绩效目标合理性、实施方案可行性、筹资合</w:t>
      </w:r>
      <w:proofErr w:type="gramStart"/>
      <w:r w:rsidRPr="00C72C74">
        <w:rPr>
          <w:rFonts w:asciiTheme="minorEastAsia" w:eastAsiaTheme="minorEastAsia" w:hAnsiTheme="minorEastAsia" w:cs="仿宋_GB2312" w:hint="eastAsia"/>
          <w:sz w:val="32"/>
          <w:szCs w:val="32"/>
        </w:rPr>
        <w:t>规</w:t>
      </w:r>
      <w:proofErr w:type="gramEnd"/>
      <w:r w:rsidRPr="00C72C74">
        <w:rPr>
          <w:rFonts w:asciiTheme="minorEastAsia" w:eastAsiaTheme="minorEastAsia" w:hAnsiTheme="minorEastAsia" w:cs="仿宋_GB2312" w:hint="eastAsia"/>
          <w:sz w:val="32"/>
          <w:szCs w:val="32"/>
        </w:rPr>
        <w:t>性、财政支持的方式及项目预算的合理性等方面进行客观、公正的评估。</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第三条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本办法适用于</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级财政预算资金安排的项目和政策。</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级财政预算资金是指纳入政府财政预算管理的各类预算资金，包括一般公共预算资金、政府性基金预算资金、国有资本经营预算资金和社会保险基金预算资金。</w:t>
      </w:r>
    </w:p>
    <w:p w:rsidR="00A105DC" w:rsidRPr="00C72C74" w:rsidRDefault="00A105DC" w:rsidP="00D32E5B">
      <w:pPr>
        <w:pStyle w:val="a5"/>
        <w:adjustRightInd w:val="0"/>
        <w:snapToGrid w:val="0"/>
        <w:spacing w:before="0" w:beforeAutospacing="0" w:after="0" w:afterAutospacing="0" w:line="600" w:lineRule="exact"/>
        <w:ind w:left="640"/>
        <w:jc w:val="both"/>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kern w:val="2"/>
          <w:sz w:val="32"/>
          <w:szCs w:val="32"/>
        </w:rPr>
        <w:t>第四条</w:t>
      </w:r>
      <w:r w:rsidR="00A4011D" w:rsidRPr="00C72C74">
        <w:rPr>
          <w:rFonts w:asciiTheme="minorEastAsia" w:eastAsiaTheme="minorEastAsia" w:hAnsiTheme="minorEastAsia" w:cs="仿宋_GB2312" w:hint="eastAsia"/>
          <w:b/>
          <w:bCs/>
          <w:kern w:val="2"/>
          <w:sz w:val="32"/>
          <w:szCs w:val="32"/>
        </w:rPr>
        <w:t xml:space="preserve"> </w:t>
      </w:r>
      <w:r w:rsidRPr="00C72C74">
        <w:rPr>
          <w:rFonts w:asciiTheme="minorEastAsia" w:eastAsiaTheme="minorEastAsia" w:hAnsiTheme="minorEastAsia" w:cs="仿宋_GB2312" w:hint="eastAsia"/>
          <w:sz w:val="32"/>
          <w:szCs w:val="32"/>
        </w:rPr>
        <w:t>事前评估应当遵循的基本原则：</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kern w:val="0"/>
          <w:sz w:val="32"/>
          <w:szCs w:val="32"/>
        </w:rPr>
        <w:t>（一）客观公正原则。</w:t>
      </w:r>
      <w:r w:rsidRPr="00C72C74">
        <w:rPr>
          <w:rFonts w:asciiTheme="minorEastAsia" w:eastAsiaTheme="minorEastAsia" w:hAnsiTheme="minorEastAsia" w:cs="仿宋_GB2312" w:hint="eastAsia"/>
          <w:sz w:val="32"/>
          <w:szCs w:val="32"/>
        </w:rPr>
        <w:t>事前评估应以相关法律、法规、规章以及财政部、</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E80712"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有关文件等为依据，按照“公开、公平、公正”的原则进行。</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sz w:val="32"/>
          <w:szCs w:val="32"/>
        </w:rPr>
        <w:t>（二）科学规范原则。事前评估工作应通过规范的程序，采</w:t>
      </w:r>
      <w:r w:rsidRPr="00C72C74">
        <w:rPr>
          <w:rFonts w:asciiTheme="minorEastAsia" w:eastAsiaTheme="minorEastAsia" w:hAnsiTheme="minorEastAsia" w:cs="仿宋_GB2312" w:hint="eastAsia"/>
          <w:kern w:val="0"/>
          <w:sz w:val="32"/>
          <w:szCs w:val="32"/>
        </w:rPr>
        <w:lastRenderedPageBreak/>
        <w:t>用定性与定量相结合的评估方法，科学、合理地进行。</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（三）依据充分原则。在评估过程中，应收集足够的相关文件及资料，并要通过现场调研，为评估结论提供充分的依据支持。</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kern w:val="0"/>
          <w:sz w:val="32"/>
          <w:szCs w:val="32"/>
        </w:rPr>
        <w:t>（四）成本效益原则。事前评估工作的重点是评估项目政策立项的必要性和预算编制的合理性，在开展事前评估工作过程中，要注意控制成本、节约经费，提高评估工作的效率和效益。</w:t>
      </w:r>
    </w:p>
    <w:p w:rsidR="00A105DC" w:rsidRPr="00C72C74" w:rsidRDefault="00A105DC" w:rsidP="00D32E5B">
      <w:pPr>
        <w:pStyle w:val="a5"/>
        <w:adjustRightInd w:val="0"/>
        <w:snapToGrid w:val="0"/>
        <w:spacing w:before="0" w:beforeAutospacing="0" w:after="0" w:afterAutospacing="0" w:line="600" w:lineRule="exact"/>
        <w:ind w:left="640"/>
        <w:jc w:val="both"/>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kern w:val="2"/>
          <w:sz w:val="32"/>
          <w:szCs w:val="32"/>
        </w:rPr>
        <w:t>第五条</w:t>
      </w:r>
      <w:r w:rsidR="00A4011D" w:rsidRPr="00C72C74">
        <w:rPr>
          <w:rFonts w:asciiTheme="minorEastAsia" w:eastAsiaTheme="minorEastAsia" w:hAnsiTheme="minorEastAsia" w:cs="仿宋_GB2312" w:hint="eastAsia"/>
          <w:b/>
          <w:bCs/>
          <w:kern w:val="2"/>
          <w:sz w:val="32"/>
          <w:szCs w:val="32"/>
        </w:rPr>
        <w:t xml:space="preserve"> </w:t>
      </w:r>
      <w:r w:rsidRPr="00C72C74">
        <w:rPr>
          <w:rFonts w:asciiTheme="minorEastAsia" w:eastAsiaTheme="minorEastAsia" w:hAnsiTheme="minorEastAsia" w:cs="仿宋_GB2312" w:hint="eastAsia"/>
          <w:sz w:val="32"/>
          <w:szCs w:val="32"/>
        </w:rPr>
        <w:t>事前评估的主要依据：</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w:t>
      </w:r>
      <w:r w:rsidRPr="00C72C74">
        <w:rPr>
          <w:rFonts w:asciiTheme="minorEastAsia" w:eastAsiaTheme="minorEastAsia" w:hAnsiTheme="minorEastAsia" w:cs="仿宋" w:hint="eastAsia"/>
          <w:kern w:val="0"/>
          <w:sz w:val="32"/>
          <w:szCs w:val="32"/>
        </w:rPr>
        <w:t>国家和</w:t>
      </w:r>
      <w:r w:rsidR="00780498" w:rsidRPr="00C72C74">
        <w:rPr>
          <w:rFonts w:asciiTheme="minorEastAsia" w:eastAsiaTheme="minorEastAsia" w:hAnsiTheme="minorEastAsia" w:cs="仿宋" w:hint="eastAsia"/>
          <w:kern w:val="0"/>
          <w:sz w:val="32"/>
          <w:szCs w:val="32"/>
        </w:rPr>
        <w:t>省</w:t>
      </w:r>
      <w:r w:rsidRPr="00C72C74">
        <w:rPr>
          <w:rFonts w:asciiTheme="minorEastAsia" w:eastAsiaTheme="minorEastAsia" w:hAnsiTheme="minorEastAsia" w:cs="仿宋" w:hint="eastAsia"/>
          <w:kern w:val="0"/>
          <w:sz w:val="32"/>
          <w:szCs w:val="32"/>
        </w:rPr>
        <w:t>相关法律、法规和规章制度，国民经济和社会发展规划，宏观调控总体要求等；</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sz w:val="32"/>
          <w:szCs w:val="32"/>
        </w:rPr>
        <w:t>（二）</w:t>
      </w:r>
      <w:r w:rsidR="00F70D8F" w:rsidRPr="00C72C74">
        <w:rPr>
          <w:rFonts w:asciiTheme="minorEastAsia" w:eastAsiaTheme="minorEastAsia" w:hAnsiTheme="minorEastAsia" w:cs="仿宋" w:hint="eastAsia"/>
          <w:kern w:val="0"/>
          <w:sz w:val="32"/>
          <w:szCs w:val="32"/>
        </w:rPr>
        <w:t>市</w:t>
      </w:r>
      <w:r w:rsidRPr="00C72C74">
        <w:rPr>
          <w:rFonts w:asciiTheme="minorEastAsia" w:eastAsiaTheme="minorEastAsia" w:hAnsiTheme="minorEastAsia" w:cs="仿宋" w:hint="eastAsia"/>
          <w:kern w:val="0"/>
          <w:sz w:val="32"/>
          <w:szCs w:val="32"/>
        </w:rPr>
        <w:t>委、</w:t>
      </w:r>
      <w:r w:rsidR="00F70D8F" w:rsidRPr="00C72C74">
        <w:rPr>
          <w:rFonts w:asciiTheme="minorEastAsia" w:eastAsiaTheme="minorEastAsia" w:hAnsiTheme="minorEastAsia" w:cs="仿宋" w:hint="eastAsia"/>
          <w:kern w:val="0"/>
          <w:sz w:val="32"/>
          <w:szCs w:val="32"/>
        </w:rPr>
        <w:t>市</w:t>
      </w:r>
      <w:r w:rsidRPr="00C72C74">
        <w:rPr>
          <w:rFonts w:asciiTheme="minorEastAsia" w:eastAsiaTheme="minorEastAsia" w:hAnsiTheme="minorEastAsia" w:cs="仿宋" w:hint="eastAsia"/>
          <w:kern w:val="0"/>
          <w:sz w:val="32"/>
          <w:szCs w:val="32"/>
        </w:rPr>
        <w:t>政府决策部署和工作要求</w:t>
      </w:r>
      <w:r w:rsidRPr="00C72C74">
        <w:rPr>
          <w:rFonts w:asciiTheme="minorEastAsia" w:eastAsiaTheme="minorEastAsia" w:hAnsiTheme="minorEastAsia" w:cs="仿宋_GB2312" w:hint="eastAsia"/>
          <w:sz w:val="32"/>
          <w:szCs w:val="32"/>
        </w:rPr>
        <w:t xml:space="preserve">； </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sz w:val="32"/>
          <w:szCs w:val="32"/>
        </w:rPr>
        <w:t>（三）部门（单位）的职责、年度工作计划和中长期发展规划等；</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w:t>
      </w:r>
      <w:r w:rsidR="00F37674" w:rsidRPr="00C72C74">
        <w:rPr>
          <w:rFonts w:asciiTheme="minorEastAsia" w:eastAsiaTheme="minorEastAsia" w:hAnsiTheme="minorEastAsia" w:cs="仿宋_GB2312" w:hint="eastAsia"/>
          <w:sz w:val="32"/>
          <w:szCs w:val="32"/>
        </w:rPr>
        <w:t>上级</w:t>
      </w:r>
      <w:r w:rsidRPr="00C72C74">
        <w:rPr>
          <w:rFonts w:asciiTheme="minorEastAsia" w:eastAsiaTheme="minorEastAsia" w:hAnsiTheme="minorEastAsia" w:cs="仿宋_GB2312" w:hint="eastAsia"/>
          <w:sz w:val="32"/>
          <w:szCs w:val="32"/>
        </w:rPr>
        <w:t>财政</w:t>
      </w:r>
      <w:r w:rsidR="00F37674" w:rsidRPr="00C72C74">
        <w:rPr>
          <w:rFonts w:asciiTheme="minorEastAsia" w:eastAsiaTheme="minorEastAsia" w:hAnsiTheme="minorEastAsia" w:cs="仿宋_GB2312" w:hint="eastAsia"/>
          <w:sz w:val="32"/>
          <w:szCs w:val="32"/>
        </w:rPr>
        <w:t>部门</w:t>
      </w:r>
      <w:r w:rsidRPr="00C72C74">
        <w:rPr>
          <w:rFonts w:asciiTheme="minorEastAsia" w:eastAsiaTheme="minorEastAsia" w:hAnsiTheme="minorEastAsia" w:cs="仿宋_GB2312" w:hint="eastAsia"/>
          <w:sz w:val="32"/>
          <w:szCs w:val="32"/>
        </w:rPr>
        <w:t>及</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E80712"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制定的预算管理制度、资金及财务管理办法等；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（五）相关行业政策、行业标准及专业技术规范等</w:t>
      </w:r>
      <w:r w:rsidR="003F7D68" w:rsidRPr="00C72C74">
        <w:rPr>
          <w:rFonts w:asciiTheme="minorEastAsia" w:eastAsiaTheme="minorEastAsia" w:hAnsiTheme="minorEastAsia" w:cs="仿宋_GB2312" w:hint="eastAsia"/>
          <w:sz w:val="32"/>
          <w:szCs w:val="32"/>
        </w:rPr>
        <w:t>。</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第二章　事前绩效评估的对象和内容</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第六条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事前绩效评估的对象为党政机关、企事业单位等申请</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财政预算资金的政策和项目。</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第七条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拟新增出台的</w:t>
      </w:r>
      <w:r w:rsidR="00B93548" w:rsidRPr="00C72C74">
        <w:rPr>
          <w:rFonts w:asciiTheme="minorEastAsia" w:eastAsiaTheme="minorEastAsia" w:hAnsiTheme="minorEastAsia" w:cs="仿宋_GB2312" w:hint="eastAsia"/>
          <w:sz w:val="32"/>
          <w:szCs w:val="32"/>
        </w:rPr>
        <w:t>重大</w:t>
      </w:r>
      <w:r w:rsidRPr="00C72C74">
        <w:rPr>
          <w:rFonts w:asciiTheme="minorEastAsia" w:eastAsiaTheme="minorEastAsia" w:hAnsiTheme="minorEastAsia" w:cs="仿宋_GB2312" w:hint="eastAsia"/>
          <w:sz w:val="32"/>
          <w:szCs w:val="32"/>
        </w:rPr>
        <w:t>政策</w:t>
      </w:r>
      <w:r w:rsidR="00F37674" w:rsidRPr="00C72C74">
        <w:rPr>
          <w:rFonts w:asciiTheme="minorEastAsia" w:eastAsiaTheme="minorEastAsia" w:hAnsiTheme="minorEastAsia" w:cs="仿宋_GB2312" w:hint="eastAsia"/>
          <w:sz w:val="32"/>
          <w:szCs w:val="32"/>
        </w:rPr>
        <w:t>100</w:t>
      </w:r>
      <w:r w:rsidRPr="00C72C74">
        <w:rPr>
          <w:rFonts w:asciiTheme="minorEastAsia" w:eastAsiaTheme="minorEastAsia" w:hAnsiTheme="minorEastAsia" w:cs="仿宋_GB2312" w:hint="eastAsia"/>
          <w:sz w:val="32"/>
          <w:szCs w:val="32"/>
        </w:rPr>
        <w:t>万元以上的</w:t>
      </w:r>
      <w:r w:rsidR="00C3641C" w:rsidRPr="00C72C74">
        <w:rPr>
          <w:rFonts w:asciiTheme="minorEastAsia" w:eastAsiaTheme="minorEastAsia" w:hAnsiTheme="minorEastAsia" w:cs="仿宋_GB2312" w:hint="eastAsia"/>
          <w:sz w:val="32"/>
          <w:szCs w:val="32"/>
        </w:rPr>
        <w:t>新增</w:t>
      </w:r>
      <w:r w:rsidR="008362FE" w:rsidRPr="00C72C74">
        <w:rPr>
          <w:rFonts w:asciiTheme="minorEastAsia" w:eastAsiaTheme="minorEastAsia" w:hAnsiTheme="minorEastAsia" w:cs="仿宋_GB2312" w:hint="eastAsia"/>
          <w:sz w:val="32"/>
          <w:szCs w:val="32"/>
        </w:rPr>
        <w:t>专项资金</w:t>
      </w:r>
      <w:r w:rsidRPr="00C72C74">
        <w:rPr>
          <w:rFonts w:asciiTheme="minorEastAsia" w:eastAsiaTheme="minorEastAsia" w:hAnsiTheme="minorEastAsia" w:cs="仿宋_GB2312" w:hint="eastAsia"/>
          <w:sz w:val="32"/>
          <w:szCs w:val="32"/>
        </w:rPr>
        <w:t>均应按照本办法规定程序开展事前绩效评估；</w:t>
      </w:r>
      <w:r w:rsidR="00F37674" w:rsidRPr="00C72C74">
        <w:rPr>
          <w:rFonts w:asciiTheme="minorEastAsia" w:eastAsiaTheme="minorEastAsia" w:hAnsiTheme="minorEastAsia" w:cs="仿宋_GB2312" w:hint="eastAsia"/>
          <w:sz w:val="32"/>
          <w:szCs w:val="32"/>
        </w:rPr>
        <w:t>1</w:t>
      </w:r>
      <w:r w:rsidR="00E80712" w:rsidRPr="00C72C74">
        <w:rPr>
          <w:rFonts w:asciiTheme="minorEastAsia" w:eastAsiaTheme="minorEastAsia" w:hAnsiTheme="minorEastAsia" w:cs="仿宋_GB2312"/>
          <w:sz w:val="32"/>
          <w:szCs w:val="32"/>
        </w:rPr>
        <w:t>00</w:t>
      </w:r>
      <w:r w:rsidR="00E80712" w:rsidRPr="00C72C74">
        <w:rPr>
          <w:rFonts w:asciiTheme="minorEastAsia" w:eastAsiaTheme="minorEastAsia" w:hAnsiTheme="minorEastAsia" w:cs="仿宋_GB2312" w:hint="eastAsia"/>
          <w:sz w:val="32"/>
          <w:szCs w:val="32"/>
        </w:rPr>
        <w:t>万元</w:t>
      </w:r>
      <w:r w:rsidRPr="00C72C74">
        <w:rPr>
          <w:rFonts w:asciiTheme="minorEastAsia" w:eastAsiaTheme="minorEastAsia" w:hAnsiTheme="minorEastAsia" w:cs="仿宋_GB2312" w:hint="eastAsia"/>
          <w:sz w:val="32"/>
          <w:szCs w:val="32"/>
        </w:rPr>
        <w:t>以下的新增</w:t>
      </w:r>
      <w:r w:rsidR="008362FE" w:rsidRPr="00C72C74">
        <w:rPr>
          <w:rFonts w:asciiTheme="minorEastAsia" w:eastAsiaTheme="minorEastAsia" w:hAnsiTheme="minorEastAsia" w:cs="仿宋_GB2312" w:hint="eastAsia"/>
          <w:sz w:val="32"/>
          <w:szCs w:val="32"/>
        </w:rPr>
        <w:t>专项资金及</w:t>
      </w:r>
      <w:r w:rsidR="008362FE" w:rsidRPr="00C72C74">
        <w:rPr>
          <w:rFonts w:asciiTheme="minorEastAsia" w:eastAsiaTheme="minorEastAsia" w:hAnsiTheme="minorEastAsia" w:cs="仿宋_GB2312"/>
          <w:sz w:val="32"/>
          <w:szCs w:val="32"/>
        </w:rPr>
        <w:t>一般性项目支出</w:t>
      </w:r>
      <w:r w:rsidRPr="00C72C74">
        <w:rPr>
          <w:rFonts w:asciiTheme="minorEastAsia" w:eastAsiaTheme="minorEastAsia" w:hAnsiTheme="minorEastAsia" w:cs="仿宋_GB2312" w:hint="eastAsia"/>
          <w:sz w:val="32"/>
          <w:szCs w:val="32"/>
        </w:rPr>
        <w:t>，可适当简化评估方法和程序，按要求提供拟申请项目支出绩效目标和事前评估报告。</w:t>
      </w:r>
      <w:r w:rsidR="00D02A55" w:rsidRPr="00C72C74">
        <w:rPr>
          <w:rFonts w:asciiTheme="minorEastAsia" w:eastAsiaTheme="minorEastAsia" w:hAnsiTheme="minorEastAsia" w:cs="仿宋_GB2312" w:hint="eastAsia"/>
          <w:sz w:val="32"/>
          <w:szCs w:val="32"/>
        </w:rPr>
        <w:t>基本建设</w:t>
      </w:r>
      <w:r w:rsidR="00D02A55" w:rsidRPr="00C72C74">
        <w:rPr>
          <w:rFonts w:asciiTheme="minorEastAsia" w:eastAsiaTheme="minorEastAsia" w:hAnsiTheme="minorEastAsia" w:cs="仿宋_GB2312"/>
          <w:sz w:val="32"/>
          <w:szCs w:val="32"/>
        </w:rPr>
        <w:t>资金按现行基本建设有关程序开展事前绩效评估。</w:t>
      </w:r>
    </w:p>
    <w:p w:rsidR="00A105DC" w:rsidRPr="00C72C74" w:rsidRDefault="00A105DC" w:rsidP="00D32E5B">
      <w:pPr>
        <w:pStyle w:val="a5"/>
        <w:adjustRightInd w:val="0"/>
        <w:snapToGrid w:val="0"/>
        <w:spacing w:before="0" w:beforeAutospacing="0" w:after="0" w:afterAutospacing="0" w:line="600" w:lineRule="exact"/>
        <w:ind w:left="640"/>
        <w:jc w:val="both"/>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kern w:val="2"/>
          <w:sz w:val="32"/>
          <w:szCs w:val="32"/>
        </w:rPr>
        <w:lastRenderedPageBreak/>
        <w:t>第八条</w:t>
      </w:r>
      <w:r w:rsidR="00A4011D" w:rsidRPr="00C72C74">
        <w:rPr>
          <w:rFonts w:asciiTheme="minorEastAsia" w:eastAsiaTheme="minorEastAsia" w:hAnsiTheme="minorEastAsia" w:cs="仿宋_GB2312" w:hint="eastAsia"/>
          <w:b/>
          <w:bCs/>
          <w:kern w:val="2"/>
          <w:sz w:val="32"/>
          <w:szCs w:val="32"/>
        </w:rPr>
        <w:t xml:space="preserve"> </w:t>
      </w:r>
      <w:r w:rsidRPr="00C72C74">
        <w:rPr>
          <w:rFonts w:asciiTheme="minorEastAsia" w:eastAsiaTheme="minorEastAsia" w:hAnsiTheme="minorEastAsia" w:cs="仿宋_GB2312" w:hint="eastAsia"/>
          <w:sz w:val="32"/>
          <w:szCs w:val="32"/>
        </w:rPr>
        <w:t>事前评估的重点：</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sz w:val="32"/>
          <w:szCs w:val="32"/>
        </w:rPr>
        <w:t>（一）项目政策立项实施的必要性和投入经济性。主要评估项目政策立项依据是否充分，项目内容与</w:t>
      </w:r>
      <w:r w:rsidR="00F70D8F" w:rsidRPr="00C72C74">
        <w:rPr>
          <w:rFonts w:asciiTheme="minorEastAsia" w:eastAsiaTheme="minorEastAsia" w:hAnsiTheme="minorEastAsia" w:cs="仿宋_GB2312" w:hint="eastAsia"/>
          <w:sz w:val="32"/>
          <w:szCs w:val="32"/>
        </w:rPr>
        <w:t>市</w:t>
      </w:r>
      <w:r w:rsidR="00D02A55" w:rsidRPr="00C72C74">
        <w:rPr>
          <w:rFonts w:asciiTheme="minorEastAsia" w:eastAsiaTheme="minorEastAsia" w:hAnsiTheme="minorEastAsia" w:cs="仿宋_GB2312" w:hint="eastAsia"/>
          <w:sz w:val="32"/>
          <w:szCs w:val="32"/>
        </w:rPr>
        <w:t>委</w:t>
      </w:r>
      <w:r w:rsidR="00F70D8F" w:rsidRPr="00C72C74">
        <w:rPr>
          <w:rFonts w:asciiTheme="minorEastAsia" w:eastAsiaTheme="minorEastAsia" w:hAnsiTheme="minorEastAsia" w:cs="仿宋_GB2312" w:hint="eastAsia"/>
          <w:sz w:val="32"/>
          <w:szCs w:val="32"/>
        </w:rPr>
        <w:t>市</w:t>
      </w:r>
      <w:r w:rsidR="00D02A55" w:rsidRPr="00C72C74">
        <w:rPr>
          <w:rFonts w:asciiTheme="minorEastAsia" w:eastAsiaTheme="minorEastAsia" w:hAnsiTheme="minorEastAsia" w:cs="仿宋_GB2312" w:hint="eastAsia"/>
          <w:sz w:val="32"/>
          <w:szCs w:val="32"/>
        </w:rPr>
        <w:t>政府</w:t>
      </w:r>
      <w:r w:rsidRPr="00C72C74">
        <w:rPr>
          <w:rFonts w:asciiTheme="minorEastAsia" w:eastAsiaTheme="minorEastAsia" w:hAnsiTheme="minorEastAsia" w:cs="仿宋_GB2312" w:hint="eastAsia"/>
          <w:sz w:val="32"/>
          <w:szCs w:val="32"/>
        </w:rPr>
        <w:t>重要部署、行业政策、主管部门职能和规划、当年重点工作是否相关；项目设立依据的宏观政策是否具有可持续性，项目所在行业环境是否具有可持续性；项目是否具有现实需求、需求是否迫切，是否有可替代性，是否有确定的服务对象或受益对象；是否有明显的经济、社会、环境或可持续性效益，项目预期效益的可实现程度如何。</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项目政策实施方案的可行性。主要评估项目政策组织机构是否健全，职责分工是否明确，组织管理机构是否能够可持续运转；项目政策内容是否明确具体，是否与绩效目标相匹配；项目政策技术方案是否完整、先进、可行，与项目政策有关的基础设施条件是否能够得以有效保障；项目单位及项目政策的各项业务和财务管理制度是否健全，技术规程、标准是否完善，是否得到有效执行；针对市县筹集资金和其他资金来源可能不到位存在的风险，是否有相应的保障措施。</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项目政策绩效目标合理性。主要评估项目政策是否有明确的绩效目标，绩效目标是否与部门的长期规划目标、年度工作目标相一致，项目政策产出和效果是否相关联，受益群体的定位是否准确，绩效目标与项目要解决的问题是否匹配、与现实需求是否匹配，是否具有一定的前瞻性和挑战性；绩效指标设置是否与项目高度相关，是否细化、量化。</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lastRenderedPageBreak/>
        <w:t>（四）财政支持方式科学性。主要评估项目政策是否具有公共性，是否属于公共财政支持范围；项目单位是否有类似项目政策得到财政资金重复支持；项目政策资金来源渠道是否明确，各渠道资金到位时间、条件是否能够落实；财政资金支持方式是否科学合理，市县两级财政资金配套方式和承受能力是否科学合理。</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（五）项目政策预算编制合理性。主要评估项目政策预算是否与绩效目标、项目政策内容相匹配，预算编制是否符合相关规定，编制依据是否充分，投入产出比是否合理。</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（六）其他内容。其他需评估的内容。</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第三章事前绩效评估的组织管理</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第九条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事前绩效评估工作由</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级部门负责组织实施。</w:t>
      </w:r>
    </w:p>
    <w:p w:rsidR="00A105DC" w:rsidRPr="00C72C74" w:rsidRDefault="00F70D8F"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市</w:t>
      </w:r>
      <w:r w:rsidR="00A105DC" w:rsidRPr="00C72C74">
        <w:rPr>
          <w:rFonts w:asciiTheme="minorEastAsia" w:eastAsiaTheme="minorEastAsia" w:hAnsiTheme="minorEastAsia" w:cs="仿宋_GB2312" w:hint="eastAsia"/>
          <w:sz w:val="32"/>
          <w:szCs w:val="32"/>
        </w:rPr>
        <w:t>财政</w:t>
      </w:r>
      <w:r w:rsidR="00F16847" w:rsidRPr="00C72C74">
        <w:rPr>
          <w:rFonts w:asciiTheme="minorEastAsia" w:eastAsiaTheme="minorEastAsia" w:hAnsiTheme="minorEastAsia" w:cs="仿宋_GB2312" w:hint="eastAsia"/>
          <w:sz w:val="32"/>
          <w:szCs w:val="32"/>
        </w:rPr>
        <w:t>局</w:t>
      </w:r>
      <w:r w:rsidR="00A105DC" w:rsidRPr="00C72C74">
        <w:rPr>
          <w:rFonts w:asciiTheme="minorEastAsia" w:eastAsiaTheme="minorEastAsia" w:hAnsiTheme="minorEastAsia" w:cs="仿宋_GB2312" w:hint="eastAsia"/>
          <w:sz w:val="32"/>
          <w:szCs w:val="32"/>
        </w:rPr>
        <w:t>负责制定事前绩效评估制度办法，明确事前绩效评估的工作程序和原则，负责对</w:t>
      </w:r>
      <w:r w:rsidRPr="00C72C74">
        <w:rPr>
          <w:rFonts w:asciiTheme="minorEastAsia" w:eastAsiaTheme="minorEastAsia" w:hAnsiTheme="minorEastAsia" w:cs="仿宋_GB2312" w:hint="eastAsia"/>
          <w:sz w:val="32"/>
          <w:szCs w:val="32"/>
        </w:rPr>
        <w:t>市</w:t>
      </w:r>
      <w:r w:rsidR="00A105DC" w:rsidRPr="00C72C74">
        <w:rPr>
          <w:rFonts w:asciiTheme="minorEastAsia" w:eastAsiaTheme="minorEastAsia" w:hAnsiTheme="minorEastAsia" w:cs="仿宋_GB2312" w:hint="eastAsia"/>
          <w:sz w:val="32"/>
          <w:szCs w:val="32"/>
        </w:rPr>
        <w:t>级部门事前绩效评估结果进行审核，参考评估结果安排预算，督促被评估单位落实整改意见。</w:t>
      </w:r>
    </w:p>
    <w:p w:rsidR="00A105DC" w:rsidRPr="00C72C74" w:rsidRDefault="00F70D8F"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市</w:t>
      </w:r>
      <w:r w:rsidR="00A105DC" w:rsidRPr="00C72C74">
        <w:rPr>
          <w:rFonts w:asciiTheme="minorEastAsia" w:eastAsiaTheme="minorEastAsia" w:hAnsiTheme="minorEastAsia" w:cs="仿宋_GB2312" w:hint="eastAsia"/>
          <w:sz w:val="32"/>
          <w:szCs w:val="32"/>
        </w:rPr>
        <w:t>级部门负责具体组织实施项目事前绩效评估工作，编制事前绩效评估报告，按程序报</w:t>
      </w:r>
      <w:r w:rsidR="00F16847" w:rsidRPr="00C72C74">
        <w:rPr>
          <w:rFonts w:asciiTheme="minorEastAsia" w:eastAsiaTheme="minorEastAsia" w:hAnsiTheme="minorEastAsia" w:cs="仿宋_GB2312" w:hint="eastAsia"/>
          <w:sz w:val="32"/>
          <w:szCs w:val="32"/>
        </w:rPr>
        <w:t>市财政局</w:t>
      </w:r>
      <w:r w:rsidR="00A105DC" w:rsidRPr="00C72C74">
        <w:rPr>
          <w:rFonts w:asciiTheme="minorEastAsia" w:eastAsiaTheme="minorEastAsia" w:hAnsiTheme="minorEastAsia" w:cs="仿宋_GB2312" w:hint="eastAsia"/>
          <w:sz w:val="32"/>
          <w:szCs w:val="32"/>
        </w:rPr>
        <w:t>进行审核，针对审核提出的问题进行整改。</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第十条</w:t>
      </w:r>
      <w:r w:rsidR="00A4011D"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级部门根据情况，可委托第三方机构开展项目政策事前绩效评估，所需经费由单位统筹公用经费和一般性项目支出解决。</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第十一条</w:t>
      </w:r>
      <w:r w:rsidR="00A4011D"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级部门可根据需要邀请人大代表和政协委员参与事前评估工作。</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第四章事前绩效评估方式和方法</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lastRenderedPageBreak/>
        <w:t>第十二条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事前绩效评估的方式包括现场调研、聘请专家、网络调查、电话咨询、召开座谈会、问卷调查、人大代表和政协委员参与等方式。</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（一）聘请专家。是</w:t>
      </w:r>
      <w:proofErr w:type="gramStart"/>
      <w:r w:rsidRPr="00C72C74">
        <w:rPr>
          <w:rFonts w:asciiTheme="minorEastAsia" w:eastAsiaTheme="minorEastAsia" w:hAnsiTheme="minorEastAsia" w:cs="仿宋_GB2312" w:hint="eastAsia"/>
          <w:sz w:val="32"/>
          <w:szCs w:val="32"/>
        </w:rPr>
        <w:t>指邀请</w:t>
      </w:r>
      <w:proofErr w:type="gramEnd"/>
      <w:r w:rsidRPr="00C72C74">
        <w:rPr>
          <w:rFonts w:asciiTheme="minorEastAsia" w:eastAsiaTheme="minorEastAsia" w:hAnsiTheme="minorEastAsia" w:cs="仿宋_GB2312" w:hint="eastAsia"/>
          <w:sz w:val="32"/>
          <w:szCs w:val="32"/>
        </w:rPr>
        <w:t>技术、管理和财务等方面的专家参与事前评估工作，提供专业支持。</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（二）网络调查。是指通过互联网及相关媒体开展调查，向评估对象利益相关方了解情况或征询意见。</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（三）电话咨询。是指通过电话对专业人士、评估对象及其他相关方进行咨询。</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（四）召开座谈会。是指由第三方机构组织特定人员或专家座谈，对评估项目集中发表意见和建议。</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（五）问卷调查。是指调查者运用统一设计的问卷向评估对象利益相关方了解情况或征询意见。</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（六）人大代表和政协委员参与。是</w:t>
      </w:r>
      <w:proofErr w:type="gramStart"/>
      <w:r w:rsidRPr="00C72C74">
        <w:rPr>
          <w:rFonts w:asciiTheme="minorEastAsia" w:eastAsiaTheme="minorEastAsia" w:hAnsiTheme="minorEastAsia" w:cs="仿宋_GB2312" w:hint="eastAsia"/>
          <w:sz w:val="32"/>
          <w:szCs w:val="32"/>
        </w:rPr>
        <w:t>指邀请</w:t>
      </w:r>
      <w:proofErr w:type="gramEnd"/>
      <w:r w:rsidRPr="00C72C74">
        <w:rPr>
          <w:rFonts w:asciiTheme="minorEastAsia" w:eastAsiaTheme="minorEastAsia" w:hAnsiTheme="minorEastAsia" w:cs="仿宋_GB2312" w:hint="eastAsia"/>
          <w:sz w:val="32"/>
          <w:szCs w:val="32"/>
        </w:rPr>
        <w:t>人大代表和政协委员参与事前评估工作，人大代表和政协委员可分别从预算监督和民主监督的角度提出意见和建议。</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第十三条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事前绩效评估方法包括成本效益分析法、比较法、因素分析法、最低成本法、公众评判法等。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（一）成本效益分析法。是指通过将政策项目的预算支出安排与预期效益进行对比分析，对其进行评估。</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（二）比较法。是指通过对绩效目标与预期实施效果、历史情况、不同部门和地区同类预算支出（项目）安排的比较，对其进行评估。</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lastRenderedPageBreak/>
        <w:t>（三）因素分析法。是指通过综合分析影响政策项目绩效目标实现、实施效果的内外因素，对其项目进行评估。</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（四）最低成本法。是指对预期效益不易计量的政策项目，通过综合分析测算其最低实施成本，对其进行评估。</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（五）公众评判法。是指通过专家评估、公众问卷及抽样调查等方式，对其进行评估。</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（六）其他评估方法。</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第十四条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事前绩效评估方式和方法的选用应当坚持简便有效的原则。根据评估对象的具体情况，可采用一种或多种方式、方法进行评估。</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第五章事前绩效评估的工作程序</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第十五条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为确保事前绩效评估工作的客观公正，事前绩效评估工作应当遵守严格、规范的工作程序。程序一般包括事前绩效评估准备、事前绩效评估实施、事前绩效评估总结及应用三个阶段。</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第十六条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事前绩效评估准备阶段</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（一）确定事前绩效评估对象。</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级部门根据经济社会发展需求和</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委、</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政府重大部署确定事前绩效评估对象。</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（二）明确事前绩效评估任务。</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级部门下达事前绩效评估项目通知书，明确评估组织实施形式，确定评估目的、内容、任务、依据、评估时间及要求等方面的情况。</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（三）成立事前绩效评估工作组。</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级部门成立事前绩效评估工作组，组织开展事前绩效评估各项工作。</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lastRenderedPageBreak/>
        <w:t>第十七条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事前绩效评估实施阶段</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（一）拟定工作方案。评估工作组按要求拟定具体的事前绩效评估工作方案。</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（二）入户调研。评估工作组到项目实施单位进行入户调研，了解项目情况，辅导项目单位收集准备资料。</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（三）组建专家组。评估工作组依据项目内容遴选评估专家，组成专家组，并适时对专家进行业务培训。</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收集审核资料，现场调研。评估工作组收集审核项目资料，与专家、人大代表、政协委员到项目现场进行调研。通过咨询专业人士、查阅资料、问卷调查、电话采访、集中座谈等方式，多渠道获取项目信息。</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（五）进行预评估。评估工作组与专家组、第三方机构对项目相关数据进行摘录、汇总、分析，完成预评估工作。对于资料不全或不符合要求的，要求项目单位在</w:t>
      </w: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个工作日内补充上报，逾期视同资料缺失。</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召开正式专家评估会。专家组通过审核项目资料和听取项目单位汇报，对项目的相关性、预期绩效的可实现性、实施方案的有效性、预期绩效的可持续性和资金投入的可行性及风险等内容进行评估，形成评估结论。</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参与评估的人大代表、政协委员可单独出具评估意见，包括对事前绩效评估工作的意见建议及项目的评估意见等。</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第十八条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事前绩效评估总结及应用阶段</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（一）撰写报告。评估工作组根据专家、人大代表和政协委</w:t>
      </w:r>
      <w:r w:rsidRPr="00C72C74">
        <w:rPr>
          <w:rFonts w:asciiTheme="minorEastAsia" w:eastAsiaTheme="minorEastAsia" w:hAnsiTheme="minorEastAsia" w:cs="仿宋_GB2312" w:hint="eastAsia"/>
          <w:sz w:val="32"/>
          <w:szCs w:val="32"/>
        </w:rPr>
        <w:lastRenderedPageBreak/>
        <w:t>员评估意见，按照规定的文本格式和要求，撰写事前绩效评估报告，整理事前绩效评估资料。</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（二）提交报告。评估工作组在专家评估会后</w:t>
      </w: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个工作日内，向</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级部门提交事前绩效评估报告。</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（三）结果反馈与应用。</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级部门组织实施的事前绩效评估结果连同项目预算申请一并报送</w:t>
      </w:r>
      <w:r w:rsidR="00F37674" w:rsidRPr="00C72C74">
        <w:rPr>
          <w:rFonts w:asciiTheme="minorEastAsia" w:eastAsiaTheme="minorEastAsia" w:hAnsiTheme="minorEastAsia" w:cs="仿宋_GB2312" w:hint="eastAsia"/>
          <w:sz w:val="32"/>
          <w:szCs w:val="32"/>
        </w:rPr>
        <w:t>市财政局</w:t>
      </w:r>
      <w:r w:rsidRPr="00C72C74">
        <w:rPr>
          <w:rFonts w:asciiTheme="minorEastAsia" w:eastAsiaTheme="minorEastAsia" w:hAnsiTheme="minorEastAsia" w:cs="仿宋_GB2312" w:hint="eastAsia"/>
          <w:sz w:val="32"/>
          <w:szCs w:val="32"/>
        </w:rPr>
        <w:t>，作为申请预算的必要条件，</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财政按程序进行审核后</w:t>
      </w:r>
      <w:r w:rsidRPr="00C72C74">
        <w:rPr>
          <w:rFonts w:asciiTheme="minorEastAsia" w:eastAsiaTheme="minorEastAsia" w:hAnsiTheme="minorEastAsia" w:cs="仿宋_GB2312"/>
          <w:sz w:val="32"/>
          <w:szCs w:val="32"/>
        </w:rPr>
        <w:t>,</w:t>
      </w:r>
      <w:r w:rsidRPr="00C72C74">
        <w:rPr>
          <w:rFonts w:asciiTheme="minorEastAsia" w:eastAsiaTheme="minorEastAsia" w:hAnsiTheme="minorEastAsia" w:cs="仿宋_GB2312" w:hint="eastAsia"/>
          <w:sz w:val="32"/>
          <w:szCs w:val="32"/>
        </w:rPr>
        <w:t>将审核结果作为预算安排的重要参考依据。</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（四）结果汇报。</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795CDE"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向</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政府研究提出预算安排建议时，将审核后的</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级部门事前绩效评估结果作为重要参考资料一并上报。</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第六章预期绩效报告和事前评估报告</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第十九条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预期绩效报告是被评估部门（单位）对政策项目计划内容、绩效目标、实施方案和预期效益等进行自我评估，按一定格式要求撰写的报告文本。</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预期绩效报告的格式要求可参考以下内容：</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（一）政策项目基本情况。说明项目政策背景、项目主要内容等。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（二）政策项目实施的相关性。说明项目政策的立项依据，包括项目与部门职能、相关政策及规划、现实需求等方面的相关性。</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（三）政策项目绩效目标。说明项目政策的总体绩效目标以及绩效指标，绩效目标内容应具体明确、符合项目现实需求及部</w:t>
      </w:r>
      <w:r w:rsidRPr="00C72C74">
        <w:rPr>
          <w:rFonts w:asciiTheme="minorEastAsia" w:eastAsiaTheme="minorEastAsia" w:hAnsiTheme="minorEastAsia" w:cs="仿宋_GB2312" w:hint="eastAsia"/>
          <w:sz w:val="32"/>
          <w:szCs w:val="32"/>
        </w:rPr>
        <w:lastRenderedPageBreak/>
        <w:t>门长期规划和年度工作目标，绩效指标应具体细化、量化，并且要有可衡量的评价标准。</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（四）政策项目实施方案的有效性。说明项目政策的具体实施方案，包括项目决策程序、实施程序，人、财、物等基础条件保障情况，相关管理制度建设情况，以及对不确定因素和风险的控制措施等。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（五）政策项目预期绩效的可持续性。说明与项目政策相关的政策、行业环境等方面的可持续性，预期产出及效果的可持续性，组织管理机构、运行机制的可持续性。</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（六）政策项目预算。说明项目政策的预算构成、预算测算依据和标准、财政支持的范围和方式、市县财政经费保障渠道和方式等。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（七）其他内容。</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级财政专项资金管理办法及中期规划编制通知中规定的其他需要说明的内容。</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预期绩效报告应当在评估工作组规定的时间内完成，被评估部门（单位）对预期绩效报告涉及基础资料的真实性、合法性、完整性负责。</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第二十条</w:t>
      </w:r>
      <w:r w:rsidR="00A4011D"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事前绩效评估报告是评估工作组根据专家组、人大代表和政协委员评估意见，</w:t>
      </w:r>
      <w:proofErr w:type="gramStart"/>
      <w:r w:rsidR="008838D0" w:rsidRPr="00C72C74">
        <w:rPr>
          <w:rFonts w:asciiTheme="minorEastAsia" w:eastAsiaTheme="minorEastAsia" w:hAnsiTheme="minorEastAsia" w:cs="仿宋_GB2312" w:hint="eastAsia"/>
          <w:sz w:val="32"/>
          <w:szCs w:val="32"/>
        </w:rPr>
        <w:t>作</w:t>
      </w:r>
      <w:r w:rsidRPr="00C72C74">
        <w:rPr>
          <w:rFonts w:asciiTheme="minorEastAsia" w:eastAsiaTheme="minorEastAsia" w:hAnsiTheme="minorEastAsia" w:cs="仿宋_GB2312" w:hint="eastAsia"/>
          <w:sz w:val="32"/>
          <w:szCs w:val="32"/>
        </w:rPr>
        <w:t>出</w:t>
      </w:r>
      <w:proofErr w:type="gramEnd"/>
      <w:r w:rsidRPr="00C72C74">
        <w:rPr>
          <w:rFonts w:asciiTheme="minorEastAsia" w:eastAsiaTheme="minorEastAsia" w:hAnsiTheme="minorEastAsia" w:cs="仿宋_GB2312" w:hint="eastAsia"/>
          <w:sz w:val="32"/>
          <w:szCs w:val="32"/>
        </w:rPr>
        <w:t>的带有相关结论的报告文本，是对评估对象是否具有必要性、可行性、效率性、效益性、可持续性等方面的文字分析和描述。事前绩效评估报告内容主要包括：评估对象概况、评估的方式方法、评估的内容及结论、评估的相关建议、其他需要说明的问题等。</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lastRenderedPageBreak/>
        <w:t>事前绩效评估报告的格式要求可参考以下内容：</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（一）评估对象。包括项目政策立项依据、背景、实施主体、主要内容、预算情况等。</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（二）评估方式和方法。包括评估程序、论证思路及方法、评估方式等内容。</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评估内容与结论。包括项目的相关性、项目预期绩效的可实现性、项目实施方案的有效性、项目预期绩效的可持续性、财政资金投入的可行性风险和总体结论。项目的相关性主要针对政策相关性、职能相关性、需求相关性、财政投入相关性和产出与效果相关性等进行分析；项目预期绩效的可实现性主要针对绩效目标明确合理性、绩效目标细化量化程度和项目预期效益可实现程度等进行分析；项目实施方案的有效性主要针对项目内容明确性、决策程序规范性、预算编制科学合理性、项目资金保障条件、组织机构健全有效性、技术方案科学合理性、项目管理制度和项目管控措施健全有效性等进行分析；项目预期绩效的可持续性主要针对政策的可持续性、预期产出及效果的可持续性和组织管理机构的可持续性等进行分析；财政资金投入的可行性风险主要针对财政投入能力风险、财政资金重复投入风险、支持方式导致的财政资金投入风险和项目执行风险导致的财政资金投入风险等进行分析。</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（四）相关建议。结合实际情况提出改进建议。</w:t>
      </w:r>
    </w:p>
    <w:p w:rsidR="00A105DC" w:rsidRPr="00C72C74" w:rsidRDefault="00A105DC" w:rsidP="00D32E5B">
      <w:pPr>
        <w:adjustRightInd w:val="0"/>
        <w:snapToGrid w:val="0"/>
        <w:spacing w:line="600" w:lineRule="exact"/>
        <w:ind w:firstLineChars="196" w:firstLine="627"/>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（五）其他需要说明的问题。阐述评估工作基本前提、假设、报告适用范围、相关责任以及需要说明的其他问题等。</w:t>
      </w:r>
    </w:p>
    <w:p w:rsidR="00A105DC" w:rsidRPr="00C72C74" w:rsidRDefault="00A105DC" w:rsidP="00F37674">
      <w:pPr>
        <w:adjustRightInd w:val="0"/>
        <w:snapToGrid w:val="0"/>
        <w:spacing w:line="600" w:lineRule="exact"/>
        <w:ind w:firstLineChars="196" w:firstLine="63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lastRenderedPageBreak/>
        <w:t>第二十一条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事前绩效评估报告的具体格式包括正文和附件两部分。</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事前绩效评估报告正文应当依据充分、真实完整、数据准确、分析透彻、逻辑清晰、客观公正。</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事前绩效评估报告附件应包括事前评估预期绩效报告、项目支出绩效目标申报表、事前绩效评估专家组评估意见、专家意见、人大代表和政协委员意见等内容（人大代表和政协委员的意见应单独列示）。</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bCs/>
        </w:rPr>
      </w:pPr>
      <w:r w:rsidRPr="00C72C74">
        <w:rPr>
          <w:rFonts w:asciiTheme="minorEastAsia" w:eastAsiaTheme="minorEastAsia" w:hAnsiTheme="minorEastAsia" w:cs="黑体" w:hint="eastAsia"/>
          <w:b/>
          <w:sz w:val="32"/>
          <w:szCs w:val="32"/>
        </w:rPr>
        <w:t>第七章事前绩效评估结果及其应用</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第二十二条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事前绩效评估结果分为“建议予以支持”、“建议调整完善后予以支持”、“建议部分支持”、“建议不予支持”。</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事前绩效评估结果须在充分论证的基础上得出，“建议部分支持”的结论需在结论中明确支持和不支持的具体内容，以便安排预算时参考使用。</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第二十三条</w:t>
      </w:r>
      <w:r w:rsidR="00BC298C"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795CDE"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应当及时整理、归纳、分析、反馈事前绩效评估结果，按照评估结果安排预算，并将其作为改进管理的重要依据。</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第二十四条</w:t>
      </w:r>
      <w:r w:rsidR="00BC298C"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级部门应根据事前绩效评估结果，改进管理工作，调整和优化部门预算支出结构，合理配置资源。</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第二十五条</w:t>
      </w:r>
      <w:r w:rsidR="00BC298C"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级部门应建立事前评估信息公开制度，将事前评估结果在一定范围内公布。</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第八章事前绩效评估行为规范</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第二十六条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参与事前绩效评估的第三方机构、专家及相关人</w:t>
      </w:r>
      <w:r w:rsidRPr="00C72C74">
        <w:rPr>
          <w:rFonts w:asciiTheme="minorEastAsia" w:eastAsiaTheme="minorEastAsia" w:hAnsiTheme="minorEastAsia" w:cs="仿宋_GB2312" w:hint="eastAsia"/>
          <w:sz w:val="32"/>
          <w:szCs w:val="32"/>
        </w:rPr>
        <w:lastRenderedPageBreak/>
        <w:t>员应当按照独立、客观、公正的原则开展工作，严守职业道德，遵守保密纪律。违反相关规定的，</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级部门应当视情节轻重，终止委托合同、取消事前评估资格等处理；有违法违纪行为的，移交有关部门处理。</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第二十七条</w:t>
      </w:r>
      <w:r w:rsidR="00BC298C"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级部门应与委托的第三方机构签订委托合同，明确双方的权利义务关系；要求专家签署承诺书，明确承诺内容和保密条款。</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第二十八条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第三方机构应严格遵守职业道德、廉洁自律；不得干预和影响被评估单位的正常工作；遵守保密原则，不得将文件、数据等与评估有关的资料对外公布，不得提前对被评估单位和相关人员公布专家意见、评估结果等；自觉履行回避制度及其他相关纪律。</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b/>
          <w:bCs/>
          <w:sz w:val="32"/>
          <w:szCs w:val="32"/>
        </w:rPr>
        <w:t>第二十九条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专家应坚持实事求是、客观公正的科学态度，深入实际了解和调查情况，遵守职业道德；严格执行保密制度，保守国家秘密和</w:t>
      </w:r>
      <w:r w:rsidR="008838D0" w:rsidRPr="00C72C74">
        <w:rPr>
          <w:rFonts w:asciiTheme="minorEastAsia" w:eastAsiaTheme="minorEastAsia" w:hAnsiTheme="minorEastAsia" w:cs="仿宋_GB2312" w:hint="eastAsia"/>
          <w:sz w:val="32"/>
          <w:szCs w:val="32"/>
        </w:rPr>
        <w:t>被评估单位的商业</w:t>
      </w:r>
      <w:r w:rsidRPr="00C72C74">
        <w:rPr>
          <w:rFonts w:asciiTheme="minorEastAsia" w:eastAsiaTheme="minorEastAsia" w:hAnsiTheme="minorEastAsia" w:cs="仿宋_GB2312" w:hint="eastAsia"/>
          <w:sz w:val="32"/>
          <w:szCs w:val="32"/>
        </w:rPr>
        <w:t>技术秘密；不得对外透露专家评估会议内容、咨询意见、争议问题等有关情况。专家、人大代表和政协委员应遵守回避制度，不得与被评估单位有任何经济利益和其他关系等。</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第三十条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对在事前评估过程中弄虚作假，干扰、阻碍事前绩效评估工作的部门和单位，按照相关制度问责处理。</w:t>
      </w:r>
    </w:p>
    <w:p w:rsidR="00A105DC" w:rsidRPr="00C72C74" w:rsidRDefault="00A105DC" w:rsidP="00D32E5B">
      <w:pPr>
        <w:adjustRightInd w:val="0"/>
        <w:snapToGrid w:val="0"/>
        <w:spacing w:line="600" w:lineRule="exact"/>
        <w:jc w:val="center"/>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第九章附则</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第三十一条</w:t>
      </w:r>
      <w:r w:rsidR="00BC298C" w:rsidRPr="00C72C74">
        <w:rPr>
          <w:rFonts w:asciiTheme="minorEastAsia" w:eastAsiaTheme="minorEastAsia" w:hAnsiTheme="minorEastAsia" w:cs="仿宋_GB2312" w:hint="eastAsia"/>
          <w:b/>
          <w:bCs/>
          <w:sz w:val="32"/>
          <w:szCs w:val="32"/>
        </w:rPr>
        <w:t xml:space="preserve"> </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级部门可根据实际情况，参考本办法制定本部门预算项目政策事前绩效评估工作细则。</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lastRenderedPageBreak/>
        <w:t>第三十二条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本办法由</w:t>
      </w:r>
      <w:r w:rsidR="00516285" w:rsidRPr="00C72C74">
        <w:rPr>
          <w:rFonts w:asciiTheme="minorEastAsia" w:eastAsiaTheme="minorEastAsia" w:hAnsiTheme="minorEastAsia" w:cs="仿宋_GB2312" w:hint="eastAsia"/>
          <w:sz w:val="32"/>
          <w:szCs w:val="32"/>
        </w:rPr>
        <w:t>信阳市财政局</w:t>
      </w:r>
      <w:r w:rsidRPr="00C72C74">
        <w:rPr>
          <w:rFonts w:asciiTheme="minorEastAsia" w:eastAsiaTheme="minorEastAsia" w:hAnsiTheme="minorEastAsia" w:cs="仿宋_GB2312" w:hint="eastAsia"/>
          <w:sz w:val="32"/>
          <w:szCs w:val="32"/>
        </w:rPr>
        <w:t>负责解释。</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第三十三条</w:t>
      </w:r>
      <w:r w:rsidR="00BC298C" w:rsidRPr="00C72C74">
        <w:rPr>
          <w:rFonts w:asciiTheme="minorEastAsia" w:eastAsiaTheme="minorEastAsia" w:hAnsiTheme="minorEastAsia" w:cs="仿宋_GB2312" w:hint="eastAsia"/>
          <w:b/>
          <w:bCs/>
          <w:sz w:val="32"/>
          <w:szCs w:val="32"/>
        </w:rPr>
        <w:t xml:space="preserve"> </w:t>
      </w:r>
      <w:r w:rsidRPr="00C72C74">
        <w:rPr>
          <w:rFonts w:asciiTheme="minorEastAsia" w:eastAsiaTheme="minorEastAsia" w:hAnsiTheme="minorEastAsia" w:cs="仿宋_GB2312" w:hint="eastAsia"/>
          <w:sz w:val="32"/>
          <w:szCs w:val="32"/>
        </w:rPr>
        <w:t>本办法自发布之日起施行。</w:t>
      </w: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p>
    <w:p w:rsidR="00A105DC" w:rsidRPr="00C72C74" w:rsidRDefault="00A105DC" w:rsidP="00D32E5B">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附件：</w:t>
      </w:r>
      <w:r w:rsidR="004359A7" w:rsidRPr="00C72C74">
        <w:rPr>
          <w:rFonts w:asciiTheme="minorEastAsia" w:eastAsiaTheme="minorEastAsia" w:hAnsiTheme="minorEastAsia" w:cs="仿宋_GB2312" w:hint="eastAsia"/>
          <w:sz w:val="32"/>
          <w:szCs w:val="32"/>
        </w:rPr>
        <w:t>1</w:t>
      </w:r>
      <w:r w:rsidR="004359A7" w:rsidRPr="00C72C74">
        <w:rPr>
          <w:rFonts w:asciiTheme="minorEastAsia" w:eastAsiaTheme="minorEastAsia" w:hAnsiTheme="minorEastAsia" w:cs="仿宋_GB2312"/>
          <w:sz w:val="32"/>
          <w:szCs w:val="32"/>
        </w:rPr>
        <w:t>-</w:t>
      </w:r>
      <w:r w:rsidRPr="00C72C74">
        <w:rPr>
          <w:rFonts w:asciiTheme="minorEastAsia" w:eastAsiaTheme="minorEastAsia" w:hAnsiTheme="minorEastAsia" w:cs="仿宋_GB2312"/>
          <w:sz w:val="32"/>
          <w:szCs w:val="32"/>
        </w:rPr>
        <w:t>1.</w:t>
      </w:r>
      <w:r w:rsidRPr="00C72C74">
        <w:rPr>
          <w:rFonts w:asciiTheme="minorEastAsia" w:eastAsiaTheme="minorEastAsia" w:hAnsiTheme="minorEastAsia" w:cs="仿宋_GB2312" w:hint="eastAsia"/>
          <w:sz w:val="32"/>
          <w:szCs w:val="32"/>
        </w:rPr>
        <w:t>事前绩效评估工作流程</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2.</w:t>
      </w:r>
      <w:r w:rsidR="00A105DC" w:rsidRPr="00C72C74">
        <w:rPr>
          <w:rFonts w:asciiTheme="minorEastAsia" w:eastAsiaTheme="minorEastAsia" w:hAnsiTheme="minorEastAsia" w:cs="仿宋_GB2312" w:hint="eastAsia"/>
          <w:sz w:val="32"/>
          <w:szCs w:val="32"/>
        </w:rPr>
        <w:t>事前绩效评估资料准备清单</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仿宋_GB2312"/>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3.</w:t>
      </w:r>
      <w:r w:rsidR="00A105DC" w:rsidRPr="00C72C74">
        <w:rPr>
          <w:rFonts w:asciiTheme="minorEastAsia" w:eastAsiaTheme="minorEastAsia" w:hAnsiTheme="minorEastAsia" w:cs="仿宋_GB2312" w:hint="eastAsia"/>
          <w:sz w:val="32"/>
          <w:szCs w:val="32"/>
        </w:rPr>
        <w:t>事前绩效评估预期绩效报告</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4.</w:t>
      </w:r>
      <w:r w:rsidR="00A105DC" w:rsidRPr="00C72C74">
        <w:rPr>
          <w:rFonts w:asciiTheme="minorEastAsia" w:eastAsiaTheme="minorEastAsia" w:hAnsiTheme="minorEastAsia" w:cs="仿宋_GB2312" w:hint="eastAsia"/>
          <w:sz w:val="32"/>
          <w:szCs w:val="32"/>
        </w:rPr>
        <w:t>事前绩效评估项目绩效目标申报表</w:t>
      </w:r>
    </w:p>
    <w:p w:rsidR="00A105DC" w:rsidRPr="00C72C74" w:rsidRDefault="004359A7" w:rsidP="00D32E5B">
      <w:pPr>
        <w:adjustRightInd w:val="0"/>
        <w:snapToGrid w:val="0"/>
        <w:spacing w:line="600" w:lineRule="exact"/>
        <w:ind w:leftChars="759" w:left="1914" w:hangingChars="100" w:hanging="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5.</w:t>
      </w:r>
      <w:r w:rsidR="00A105DC" w:rsidRPr="00C72C74">
        <w:rPr>
          <w:rFonts w:asciiTheme="minorEastAsia" w:eastAsiaTheme="minorEastAsia" w:hAnsiTheme="minorEastAsia" w:cs="仿宋_GB2312" w:hint="eastAsia"/>
          <w:sz w:val="32"/>
          <w:szCs w:val="32"/>
        </w:rPr>
        <w:t>事前绩效评估项目预期绩效与管控措施申报表</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6.</w:t>
      </w:r>
      <w:r w:rsidR="00A105DC" w:rsidRPr="00C72C74">
        <w:rPr>
          <w:rFonts w:asciiTheme="minorEastAsia" w:eastAsiaTheme="minorEastAsia" w:hAnsiTheme="minorEastAsia" w:cs="仿宋_GB2312" w:hint="eastAsia"/>
          <w:sz w:val="32"/>
          <w:szCs w:val="32"/>
        </w:rPr>
        <w:t>事前绩效评估工作方案</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7.</w:t>
      </w:r>
      <w:r w:rsidR="00A105DC" w:rsidRPr="00C72C74">
        <w:rPr>
          <w:rFonts w:asciiTheme="minorEastAsia" w:eastAsiaTheme="minorEastAsia" w:hAnsiTheme="minorEastAsia" w:cs="仿宋_GB2312" w:hint="eastAsia"/>
          <w:sz w:val="32"/>
          <w:szCs w:val="32"/>
        </w:rPr>
        <w:t>专家承诺书</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8.</w:t>
      </w:r>
      <w:r w:rsidR="00A105DC" w:rsidRPr="00C72C74">
        <w:rPr>
          <w:rFonts w:asciiTheme="minorEastAsia" w:eastAsiaTheme="minorEastAsia" w:hAnsiTheme="minorEastAsia" w:cs="仿宋_GB2312" w:hint="eastAsia"/>
          <w:sz w:val="32"/>
          <w:szCs w:val="32"/>
        </w:rPr>
        <w:t>事前绩效评估资料确认单</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9.</w:t>
      </w:r>
      <w:r w:rsidR="00A105DC" w:rsidRPr="00C72C74">
        <w:rPr>
          <w:rFonts w:asciiTheme="minorEastAsia" w:eastAsiaTheme="minorEastAsia" w:hAnsiTheme="minorEastAsia" w:cs="仿宋_GB2312" w:hint="eastAsia"/>
          <w:sz w:val="32"/>
          <w:szCs w:val="32"/>
        </w:rPr>
        <w:t>事前绩效评估非正式检查报告</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10.</w:t>
      </w:r>
      <w:r w:rsidR="00A105DC" w:rsidRPr="00C72C74">
        <w:rPr>
          <w:rFonts w:asciiTheme="minorEastAsia" w:eastAsiaTheme="minorEastAsia" w:hAnsiTheme="minorEastAsia" w:cs="仿宋_GB2312" w:hint="eastAsia"/>
          <w:sz w:val="32"/>
          <w:szCs w:val="32"/>
        </w:rPr>
        <w:t>事前绩效评估专家评估意见</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11.</w:t>
      </w:r>
      <w:r w:rsidR="00A105DC" w:rsidRPr="00C72C74">
        <w:rPr>
          <w:rFonts w:asciiTheme="minorEastAsia" w:eastAsiaTheme="minorEastAsia" w:hAnsiTheme="minorEastAsia" w:cs="仿宋_GB2312" w:hint="eastAsia"/>
          <w:sz w:val="32"/>
          <w:szCs w:val="32"/>
        </w:rPr>
        <w:t>事前绩效评估专家组评估意见</w:t>
      </w:r>
    </w:p>
    <w:p w:rsidR="00A105DC" w:rsidRPr="00C72C74" w:rsidRDefault="004359A7" w:rsidP="00D32E5B">
      <w:pPr>
        <w:adjustRightInd w:val="0"/>
        <w:snapToGrid w:val="0"/>
        <w:spacing w:line="600" w:lineRule="exact"/>
        <w:ind w:leftChars="607" w:left="1275" w:firstLineChars="100" w:firstLine="32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00A105DC" w:rsidRPr="00C72C74">
        <w:rPr>
          <w:rFonts w:asciiTheme="minorEastAsia" w:eastAsiaTheme="minorEastAsia" w:hAnsiTheme="minorEastAsia" w:cs="仿宋_GB2312"/>
          <w:sz w:val="32"/>
          <w:szCs w:val="32"/>
        </w:rPr>
        <w:t>12.</w:t>
      </w:r>
      <w:r w:rsidR="00A105DC" w:rsidRPr="00C72C74">
        <w:rPr>
          <w:rFonts w:asciiTheme="minorEastAsia" w:eastAsiaTheme="minorEastAsia" w:hAnsiTheme="minorEastAsia" w:cs="仿宋_GB2312" w:hint="eastAsia"/>
          <w:sz w:val="32"/>
          <w:szCs w:val="32"/>
        </w:rPr>
        <w:t>事前绩效评估报告参考范本</w:t>
      </w:r>
    </w:p>
    <w:p w:rsidR="00A105DC" w:rsidRPr="00C72C74" w:rsidRDefault="00A105DC" w:rsidP="00372DE6">
      <w:pPr>
        <w:adjustRightInd w:val="0"/>
        <w:snapToGrid w:val="0"/>
        <w:spacing w:line="520" w:lineRule="exact"/>
        <w:ind w:leftChars="607" w:left="1275" w:firstLineChars="100" w:firstLine="320"/>
        <w:rPr>
          <w:rFonts w:asciiTheme="minorEastAsia" w:eastAsiaTheme="minorEastAsia" w:hAnsiTheme="minorEastAsia" w:cs="Times New Roman"/>
          <w:sz w:val="32"/>
          <w:szCs w:val="32"/>
        </w:rPr>
      </w:pPr>
    </w:p>
    <w:p w:rsidR="00A105DC" w:rsidRPr="00C72C74" w:rsidRDefault="00A105DC" w:rsidP="00372DE6">
      <w:pPr>
        <w:adjustRightInd w:val="0"/>
        <w:snapToGrid w:val="0"/>
        <w:spacing w:line="520" w:lineRule="exact"/>
        <w:ind w:leftChars="607" w:left="1275" w:firstLineChars="100" w:firstLine="320"/>
        <w:rPr>
          <w:rFonts w:asciiTheme="minorEastAsia" w:eastAsiaTheme="minorEastAsia" w:hAnsiTheme="minorEastAsia" w:cs="Times New Roman"/>
          <w:sz w:val="32"/>
          <w:szCs w:val="32"/>
        </w:rPr>
      </w:pPr>
    </w:p>
    <w:p w:rsidR="00A105DC" w:rsidRPr="00C72C74" w:rsidRDefault="00A105DC" w:rsidP="00372DE6">
      <w:pPr>
        <w:adjustRightInd w:val="0"/>
        <w:snapToGrid w:val="0"/>
        <w:spacing w:line="520" w:lineRule="exact"/>
        <w:ind w:leftChars="607" w:left="1275" w:firstLineChars="100" w:firstLine="320"/>
        <w:rPr>
          <w:rFonts w:asciiTheme="minorEastAsia" w:eastAsiaTheme="minorEastAsia" w:hAnsiTheme="minorEastAsia" w:cs="Times New Roman"/>
          <w:sz w:val="32"/>
          <w:szCs w:val="32"/>
        </w:rPr>
      </w:pPr>
    </w:p>
    <w:p w:rsidR="00D32E5B" w:rsidRPr="00C72C74" w:rsidRDefault="00D32E5B" w:rsidP="000C353E">
      <w:pPr>
        <w:adjustRightInd w:val="0"/>
        <w:snapToGrid w:val="0"/>
        <w:spacing w:line="360" w:lineRule="auto"/>
        <w:outlineLvl w:val="2"/>
        <w:rPr>
          <w:rFonts w:asciiTheme="minorEastAsia" w:eastAsiaTheme="minorEastAsia" w:hAnsiTheme="minorEastAsia" w:cs="黑体"/>
          <w:sz w:val="32"/>
          <w:szCs w:val="32"/>
        </w:rPr>
      </w:pPr>
    </w:p>
    <w:p w:rsidR="00D32E5B" w:rsidRPr="00C72C74" w:rsidRDefault="00D32E5B" w:rsidP="000C353E">
      <w:pPr>
        <w:adjustRightInd w:val="0"/>
        <w:snapToGrid w:val="0"/>
        <w:spacing w:line="360" w:lineRule="auto"/>
        <w:outlineLvl w:val="2"/>
        <w:rPr>
          <w:rFonts w:asciiTheme="minorEastAsia" w:eastAsiaTheme="minorEastAsia" w:hAnsiTheme="minorEastAsia" w:cs="黑体"/>
          <w:sz w:val="32"/>
          <w:szCs w:val="32"/>
        </w:rPr>
      </w:pPr>
    </w:p>
    <w:p w:rsidR="00D32E5B" w:rsidRPr="00C72C74" w:rsidRDefault="00D32E5B" w:rsidP="000C353E">
      <w:pPr>
        <w:adjustRightInd w:val="0"/>
        <w:snapToGrid w:val="0"/>
        <w:spacing w:line="360" w:lineRule="auto"/>
        <w:outlineLvl w:val="2"/>
        <w:rPr>
          <w:rFonts w:asciiTheme="minorEastAsia" w:eastAsiaTheme="minorEastAsia" w:hAnsiTheme="minorEastAsia" w:cs="黑体"/>
          <w:sz w:val="32"/>
          <w:szCs w:val="32"/>
        </w:rPr>
      </w:pPr>
    </w:p>
    <w:p w:rsidR="00F37674" w:rsidRPr="00C72C74" w:rsidRDefault="00F37674" w:rsidP="000C353E">
      <w:pPr>
        <w:adjustRightInd w:val="0"/>
        <w:snapToGrid w:val="0"/>
        <w:spacing w:line="360" w:lineRule="auto"/>
        <w:outlineLvl w:val="2"/>
        <w:rPr>
          <w:rFonts w:asciiTheme="minorEastAsia" w:eastAsiaTheme="minorEastAsia" w:hAnsiTheme="minorEastAsia" w:cs="黑体"/>
          <w:sz w:val="32"/>
          <w:szCs w:val="32"/>
        </w:rPr>
      </w:pPr>
    </w:p>
    <w:p w:rsidR="00F37674" w:rsidRPr="00C72C74" w:rsidRDefault="00F37674" w:rsidP="000C353E">
      <w:pPr>
        <w:adjustRightInd w:val="0"/>
        <w:snapToGrid w:val="0"/>
        <w:spacing w:line="360" w:lineRule="auto"/>
        <w:outlineLvl w:val="2"/>
        <w:rPr>
          <w:rFonts w:asciiTheme="minorEastAsia" w:eastAsiaTheme="minorEastAsia" w:hAnsiTheme="minorEastAsia" w:cs="黑体"/>
          <w:sz w:val="32"/>
          <w:szCs w:val="32"/>
        </w:rPr>
      </w:pPr>
    </w:p>
    <w:p w:rsidR="004359A7" w:rsidRPr="00C72C74" w:rsidRDefault="004359A7" w:rsidP="000C353E">
      <w:pPr>
        <w:adjustRightInd w:val="0"/>
        <w:snapToGrid w:val="0"/>
        <w:spacing w:line="360" w:lineRule="auto"/>
        <w:outlineLvl w:val="2"/>
        <w:rPr>
          <w:rFonts w:asciiTheme="minorEastAsia" w:eastAsiaTheme="minorEastAsia" w:hAnsiTheme="minorEastAsia" w:cs="黑体"/>
          <w:sz w:val="32"/>
          <w:szCs w:val="32"/>
        </w:r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Pr="00C72C74">
        <w:rPr>
          <w:rFonts w:asciiTheme="minorEastAsia" w:eastAsiaTheme="minorEastAsia" w:hAnsiTheme="minorEastAsia" w:cs="黑体"/>
          <w:sz w:val="32"/>
          <w:szCs w:val="32"/>
        </w:rPr>
        <w:t>1</w:t>
      </w:r>
      <w:r w:rsidR="004359A7" w:rsidRPr="00C72C74">
        <w:rPr>
          <w:rFonts w:asciiTheme="minorEastAsia" w:eastAsiaTheme="minorEastAsia" w:hAnsiTheme="minorEastAsia" w:cs="黑体"/>
          <w:sz w:val="32"/>
          <w:szCs w:val="32"/>
        </w:rPr>
        <w:t>-1</w:t>
      </w: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sz w:val="44"/>
          <w:szCs w:val="44"/>
        </w:rPr>
      </w:pPr>
    </w:p>
    <w:p w:rsidR="00A105DC" w:rsidRPr="00C72C74" w:rsidRDefault="00F70D8F" w:rsidP="000C353E">
      <w:pPr>
        <w:adjustRightInd w:val="0"/>
        <w:snapToGrid w:val="0"/>
        <w:spacing w:line="520" w:lineRule="exact"/>
        <w:jc w:val="center"/>
        <w:rPr>
          <w:rFonts w:asciiTheme="minorEastAsia" w:eastAsiaTheme="minorEastAsia" w:hAnsiTheme="minorEastAsia" w:cs="Times New Roman"/>
          <w:b/>
          <w:sz w:val="44"/>
          <w:szCs w:val="44"/>
        </w:rPr>
      </w:pPr>
      <w:r w:rsidRPr="00C72C74">
        <w:rPr>
          <w:rFonts w:asciiTheme="minorEastAsia" w:eastAsiaTheme="minorEastAsia" w:hAnsiTheme="minorEastAsia" w:cs="方正小标宋简体" w:hint="eastAsia"/>
          <w:b/>
          <w:sz w:val="44"/>
          <w:szCs w:val="44"/>
        </w:rPr>
        <w:t>市</w:t>
      </w:r>
      <w:r w:rsidR="00A105DC" w:rsidRPr="00C72C74">
        <w:rPr>
          <w:rFonts w:asciiTheme="minorEastAsia" w:eastAsiaTheme="minorEastAsia" w:hAnsiTheme="minorEastAsia" w:cs="方正小标宋简体" w:hint="eastAsia"/>
          <w:b/>
          <w:sz w:val="44"/>
          <w:szCs w:val="44"/>
        </w:rPr>
        <w:t>级预算项目政策事前绩效评估工作流程</w:t>
      </w:r>
    </w:p>
    <w:p w:rsidR="00A105DC" w:rsidRPr="00C72C74" w:rsidRDefault="00A105DC" w:rsidP="00372DE6">
      <w:pPr>
        <w:adjustRightInd w:val="0"/>
        <w:snapToGrid w:val="0"/>
        <w:spacing w:line="520" w:lineRule="exact"/>
        <w:ind w:firstLineChars="200" w:firstLine="480"/>
        <w:rPr>
          <w:rFonts w:asciiTheme="minorEastAsia" w:eastAsiaTheme="minorEastAsia" w:hAnsiTheme="minorEastAsia" w:cs="Times New Roman"/>
          <w:sz w:val="24"/>
          <w:szCs w:val="24"/>
        </w:rPr>
      </w:pP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为规范事前绩效评估工作，提高事前绩效评估工作质量，实现事前绩效评估工作的规范化和程序化，确保事前绩效评估工作客观公正，根据《</w:t>
      </w:r>
      <w:r w:rsidR="00BB0CDD" w:rsidRPr="00C72C74">
        <w:rPr>
          <w:rFonts w:asciiTheme="minorEastAsia" w:eastAsiaTheme="minorEastAsia" w:hAnsiTheme="minorEastAsia" w:cs="仿宋_GB2312" w:hint="eastAsia"/>
          <w:sz w:val="32"/>
          <w:szCs w:val="32"/>
        </w:rPr>
        <w:t>信阳</w:t>
      </w:r>
      <w:r w:rsidR="00F70D8F" w:rsidRPr="00C72C74">
        <w:rPr>
          <w:rFonts w:asciiTheme="minorEastAsia" w:eastAsiaTheme="minorEastAsia" w:hAnsiTheme="minorEastAsia" w:cs="仿宋_GB2312" w:hint="eastAsia"/>
          <w:sz w:val="32"/>
          <w:szCs w:val="32"/>
        </w:rPr>
        <w:t>市市</w:t>
      </w:r>
      <w:r w:rsidR="00E2098A" w:rsidRPr="00C72C74">
        <w:rPr>
          <w:rFonts w:asciiTheme="minorEastAsia" w:eastAsiaTheme="minorEastAsia" w:hAnsiTheme="minorEastAsia" w:cs="仿宋_GB2312" w:hint="eastAsia"/>
          <w:sz w:val="32"/>
          <w:szCs w:val="32"/>
        </w:rPr>
        <w:t>级预算项目政策事前绩效评估管理办法</w:t>
      </w:r>
      <w:r w:rsidRPr="00C72C74">
        <w:rPr>
          <w:rFonts w:asciiTheme="minorEastAsia" w:eastAsiaTheme="minorEastAsia" w:hAnsiTheme="minorEastAsia" w:cs="仿宋_GB2312" w:hint="eastAsia"/>
          <w:sz w:val="32"/>
          <w:szCs w:val="32"/>
        </w:rPr>
        <w:t>》，制定本工作流程。</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事前绩效评估工作流程包括事前评估准备、事前评估实施、事前评估总结和应用三个阶段。</w:t>
      </w:r>
    </w:p>
    <w:p w:rsidR="00A105DC" w:rsidRPr="00C72C74" w:rsidRDefault="00A105DC" w:rsidP="00F37674">
      <w:pPr>
        <w:adjustRightInd w:val="0"/>
        <w:snapToGrid w:val="0"/>
        <w:spacing w:line="560" w:lineRule="exact"/>
        <w:ind w:firstLineChars="200" w:firstLine="643"/>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一、事前评估准备阶段</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（一）确定事前评估对象。</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级部门根据经济社会发展需求和年度工作重点，制定事前评估年度计划，并依据下一年度部门预算编制要求，提出事前评估对象的选定原则，按照预算编制通知等相关要求具体确定事前评估项目和工作任务。</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（二）制定工作方案。</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级部门制定事前评估总体工作方案，明确事前评估工作目标、具体任务、时间安排和工作要求等具体事项。</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（三）明确事前评估任务。</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级部门下达事前评估项目通知书，明确评估组织实施形式和评估要求。</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（四）成立事前评估工作组。</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级部门成立事前评估工作组，可委托第三方机构具体实施，确保事前评估工作顺利实施。</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（五）开展业务培训。</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级部门对评估工作组、第三方机构和项目单位组织开展事前评估工作培训，讲解事前评估的工作内容、方法、程序、标准和时间要求等。</w:t>
      </w:r>
    </w:p>
    <w:p w:rsidR="00A105DC" w:rsidRPr="00C72C74" w:rsidRDefault="00A105DC" w:rsidP="00F37674">
      <w:pPr>
        <w:adjustRightInd w:val="0"/>
        <w:snapToGrid w:val="0"/>
        <w:spacing w:line="560" w:lineRule="exact"/>
        <w:ind w:firstLineChars="200" w:firstLine="643"/>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lastRenderedPageBreak/>
        <w:t>二、事前评估实施阶段</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（一）下达事前评估入户通知。</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级部门向项目单位下达《项目事前绩效评估入户通知书》，明确事前评估的依据、任务、时间、人员等事项。</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（二）入户调研。事前评估工作组先到</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级部门开展调研，了解项目内容或历年预算安排情况，听取项目预算安排意见；之后到项目单位开展入户调研，了解项目的具体内容，以及项目的可</w:t>
      </w:r>
      <w:proofErr w:type="gramStart"/>
      <w:r w:rsidRPr="00C72C74">
        <w:rPr>
          <w:rFonts w:asciiTheme="minorEastAsia" w:eastAsiaTheme="minorEastAsia" w:hAnsiTheme="minorEastAsia" w:cs="仿宋_GB2312" w:hint="eastAsia"/>
          <w:sz w:val="32"/>
          <w:szCs w:val="32"/>
        </w:rPr>
        <w:t>研</w:t>
      </w:r>
      <w:proofErr w:type="gramEnd"/>
      <w:r w:rsidRPr="00C72C74">
        <w:rPr>
          <w:rFonts w:asciiTheme="minorEastAsia" w:eastAsiaTheme="minorEastAsia" w:hAnsiTheme="minorEastAsia" w:cs="仿宋_GB2312" w:hint="eastAsia"/>
          <w:sz w:val="32"/>
          <w:szCs w:val="32"/>
        </w:rPr>
        <w:t>论证、实施方案和预算安排等内容；事前评估工作组向项目单位出示《项目支出事前绩效评估资料准备清单》，明确提出需要准备的资料以及提交资料的时间要求，并指导项目单位填报《事前绩效评估预期绩效报告》、《项目绩效目标申报表》和《项目预期绩效与管控措施申报表》等材料。</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事前评估工作组开展入户调研，可以邀请人大代表和政协委员一同参与。</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（三）拟定工作方案。事前评估工作组根据了解到的项目内容和事前评估工作要求，分项目拟定《项目事前绩效评估工作方案》，包括评估对象、内容、方法、专家、时间安排等，并及时将工作方案报</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BB0CDD"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备案。</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（四）组建专家组。事前评估工作组依据项目内容遴选评估专家，组成专家组。专家组成员应包括业务专家、管理专家和财政财务专家，专家组原则上不少于</w:t>
      </w:r>
      <w:r w:rsidR="00D625FB" w:rsidRPr="00C72C74">
        <w:rPr>
          <w:rFonts w:asciiTheme="minorEastAsia" w:eastAsiaTheme="minorEastAsia" w:hAnsiTheme="minorEastAsia" w:cs="仿宋_GB2312" w:hint="eastAsia"/>
          <w:sz w:val="32"/>
          <w:szCs w:val="32"/>
        </w:rPr>
        <w:t>3-</w:t>
      </w: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人。事前评估工作组应及时将专家情况报送报</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级部门审核，并适时对专家进行业务培训，与专家签署《专家承诺书》。</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（五）收集审核资料，现场调研。事前评估工作组收集审核项目资料，与专家、人大代表、政协委员到项目现场进行调研。</w:t>
      </w:r>
      <w:r w:rsidRPr="00C72C74">
        <w:rPr>
          <w:rFonts w:asciiTheme="minorEastAsia" w:eastAsiaTheme="minorEastAsia" w:hAnsiTheme="minorEastAsia" w:cs="仿宋_GB2312" w:hint="eastAsia"/>
          <w:sz w:val="32"/>
          <w:szCs w:val="32"/>
        </w:rPr>
        <w:lastRenderedPageBreak/>
        <w:t>通过查阅资料、实地勘测、核实、了解项目具体内容、申报理由和项目实施的具体做法、依据等，将现场情况与上报材料进行对比，对项目疑点问题进行询问，听取并记录项目单位对有关问题的解释和答复。</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进行预评估。事前评估工作组对项目单位报送的资料进行整理和登记，形成《事前绩效评估资料确认单》，双方进行确认。事前评估工作组与专家组对相关数据进行摘录、汇总、分析，完成预评估工作。对于资料不全或不符合要求的，事前评估工作组明确列出需补充的资料内容，要求项目单位在</w:t>
      </w: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个工作日内补充上报，逾期不提供视同资料缺失。</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（七）多方获取项目信息。事前评估工作组通过咨询专业人士、查阅资料、问卷调查、电话采访、集中座谈等方式，多渠道获取项目信息。咨询专业人士，主要是咨询行业</w:t>
      </w:r>
      <w:proofErr w:type="gramStart"/>
      <w:r w:rsidRPr="00C72C74">
        <w:rPr>
          <w:rFonts w:asciiTheme="minorEastAsia" w:eastAsiaTheme="minorEastAsia" w:hAnsiTheme="minorEastAsia" w:cs="仿宋_GB2312" w:hint="eastAsia"/>
          <w:sz w:val="32"/>
          <w:szCs w:val="32"/>
        </w:rPr>
        <w:t>内专业</w:t>
      </w:r>
      <w:proofErr w:type="gramEnd"/>
      <w:r w:rsidRPr="00C72C74">
        <w:rPr>
          <w:rFonts w:asciiTheme="minorEastAsia" w:eastAsiaTheme="minorEastAsia" w:hAnsiTheme="minorEastAsia" w:cs="仿宋_GB2312" w:hint="eastAsia"/>
          <w:sz w:val="32"/>
          <w:szCs w:val="32"/>
        </w:rPr>
        <w:t>人士，了解项目背景，准确把握项目特点；查阅资料，主要是通过图书馆、电子书库、网络等多种手段，收集查阅项目的背景、国内外现状、同类或类似项目做法等资料，对项目进行充分了解；问卷调查、电话采访、集中座谈，主要是通过对服务对象进行访谈，核实有关情况，了解基层或项目受益对象的真实想法。</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八）正式专家评估会。事前评估工作组在全面了解预期绩效的基础上形成专家工作手册和《项目事前绩效评估非正式检查报告》，召开专家评估会，项目单位汇报项目计划内容和实施方案情况，专家组通过审核项目资料和听取项目单位汇报，对项目的相关性、预期绩效的可实现性、实施方案的有效性、预期绩效的可持续性和资金投入的可行性及风险等内容进行评估，并就具体问题和项目单位进行沟通交流。在此基础上，专家独立出具《项</w:t>
      </w:r>
      <w:r w:rsidRPr="00C72C74">
        <w:rPr>
          <w:rFonts w:asciiTheme="minorEastAsia" w:eastAsiaTheme="minorEastAsia" w:hAnsiTheme="minorEastAsia" w:cs="仿宋_GB2312" w:hint="eastAsia"/>
          <w:sz w:val="32"/>
          <w:szCs w:val="32"/>
        </w:rPr>
        <w:lastRenderedPageBreak/>
        <w:t>目事前绩效评估专家评估意见》，讨论形成《项目事前绩效评估专家组评估意见》。</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参与评估的人大代表、政协委员可单独出具评估意见，包括对事前评估工作的意见建议、项目的评估意见等，形成《项目事前绩效评估人大代表评估意见》和《项目事前绩效评估政协委员评估意见》，该意见作为《事前评估报告》的参考和依据。</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对于限定时间内项目单位补充的资料仍不符合要求的，经专家组讨论，评估结论确定为“不予支持”。</w:t>
      </w:r>
    </w:p>
    <w:p w:rsidR="00A105DC" w:rsidRPr="00C72C74" w:rsidRDefault="00A105DC" w:rsidP="00D625FB">
      <w:pPr>
        <w:adjustRightInd w:val="0"/>
        <w:snapToGrid w:val="0"/>
        <w:spacing w:line="560" w:lineRule="exact"/>
        <w:ind w:firstLineChars="200" w:firstLine="643"/>
        <w:rPr>
          <w:rFonts w:asciiTheme="minorEastAsia" w:eastAsiaTheme="minorEastAsia" w:hAnsiTheme="minorEastAsia" w:cs="Times New Roman"/>
          <w:b/>
          <w:sz w:val="32"/>
          <w:szCs w:val="32"/>
        </w:rPr>
      </w:pPr>
      <w:r w:rsidRPr="00C72C74">
        <w:rPr>
          <w:rFonts w:asciiTheme="minorEastAsia" w:eastAsiaTheme="minorEastAsia" w:hAnsiTheme="minorEastAsia" w:cs="黑体" w:hint="eastAsia"/>
          <w:b/>
          <w:sz w:val="32"/>
          <w:szCs w:val="32"/>
        </w:rPr>
        <w:t>三、事前评估总结及应用阶段</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（一）撰写报告。事前评估工作组根据专家、人大代表和政协委员评估意见，按照规定的文本格式和要求，撰写《项目事前绩效评估报告》，整理事前评估资料。</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（二）提交报告。事前评估工作组在专家评估会后</w:t>
      </w: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个工作日内，向</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级部门提交事前评估报告和资料手册。</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（三）结果反馈与应用。</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级部门及时向参与事前评估的人大代表和政协委员反馈事前评估报告，根据事前评估结果做出预算安排决策，同时负责向主管部门反馈事前评估报告。</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级部门及时将事前评估报告提交</w:t>
      </w:r>
      <w:r w:rsidR="00BB0CDD" w:rsidRPr="00C72C74">
        <w:rPr>
          <w:rFonts w:asciiTheme="minorEastAsia" w:eastAsiaTheme="minorEastAsia" w:hAnsiTheme="minorEastAsia" w:cs="仿宋_GB2312" w:hint="eastAsia"/>
          <w:sz w:val="32"/>
          <w:szCs w:val="32"/>
        </w:rPr>
        <w:t>市财政局</w:t>
      </w:r>
      <w:r w:rsidRPr="00C72C74">
        <w:rPr>
          <w:rFonts w:asciiTheme="minorEastAsia" w:eastAsiaTheme="minorEastAsia" w:hAnsiTheme="minorEastAsia" w:cs="仿宋_GB2312" w:hint="eastAsia"/>
          <w:sz w:val="32"/>
          <w:szCs w:val="32"/>
        </w:rPr>
        <w:t>，</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财政</w:t>
      </w:r>
      <w:r w:rsidR="00BB0CDD" w:rsidRPr="00C72C74">
        <w:rPr>
          <w:rFonts w:asciiTheme="minorEastAsia" w:eastAsiaTheme="minorEastAsia" w:hAnsiTheme="minorEastAsia" w:cs="仿宋_GB2312" w:hint="eastAsia"/>
          <w:sz w:val="32"/>
          <w:szCs w:val="32"/>
        </w:rPr>
        <w:t>局</w:t>
      </w:r>
      <w:r w:rsidRPr="00C72C74">
        <w:rPr>
          <w:rFonts w:asciiTheme="minorEastAsia" w:eastAsiaTheme="minorEastAsia" w:hAnsiTheme="minorEastAsia" w:cs="仿宋_GB2312" w:hint="eastAsia"/>
          <w:sz w:val="32"/>
          <w:szCs w:val="32"/>
        </w:rPr>
        <w:t>审核后作为预算安排的重要参考依据。</w:t>
      </w:r>
    </w:p>
    <w:p w:rsidR="00A105DC" w:rsidRPr="00C72C74" w:rsidRDefault="00A105DC" w:rsidP="00372DE6">
      <w:pPr>
        <w:adjustRightInd w:val="0"/>
        <w:snapToGrid w:val="0"/>
        <w:spacing w:line="560" w:lineRule="exact"/>
        <w:ind w:firstLineChars="200" w:firstLine="640"/>
        <w:rPr>
          <w:rFonts w:asciiTheme="minorEastAsia" w:eastAsiaTheme="minorEastAsia" w:hAnsiTheme="minorEastAsia" w:cs="Times New Roman"/>
          <w:sz w:val="20"/>
          <w:szCs w:val="20"/>
        </w:rPr>
      </w:pPr>
      <w:r w:rsidRPr="00C72C74">
        <w:rPr>
          <w:rFonts w:asciiTheme="minorEastAsia" w:eastAsiaTheme="minorEastAsia" w:hAnsiTheme="minorEastAsia" w:cs="仿宋_GB2312" w:hint="eastAsia"/>
          <w:sz w:val="32"/>
          <w:szCs w:val="32"/>
        </w:rPr>
        <w:t>（四）结果汇报。</w:t>
      </w:r>
      <w:r w:rsidR="00BB0CDD" w:rsidRPr="00C72C74">
        <w:rPr>
          <w:rFonts w:asciiTheme="minorEastAsia" w:eastAsiaTheme="minorEastAsia" w:hAnsiTheme="minorEastAsia" w:cs="仿宋_GB2312" w:hint="eastAsia"/>
          <w:sz w:val="32"/>
          <w:szCs w:val="32"/>
        </w:rPr>
        <w:t>市财政局</w:t>
      </w:r>
      <w:r w:rsidRPr="00C72C74">
        <w:rPr>
          <w:rFonts w:asciiTheme="minorEastAsia" w:eastAsiaTheme="minorEastAsia" w:hAnsiTheme="minorEastAsia" w:cs="仿宋_GB2312" w:hint="eastAsia"/>
          <w:sz w:val="32"/>
          <w:szCs w:val="32"/>
        </w:rPr>
        <w:t>应按要求向</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政府提交重大政策和重点项目事前绩效评估报告和评估结果应用情况。</w:t>
      </w:r>
    </w:p>
    <w:p w:rsidR="00A105DC" w:rsidRPr="00C72C74" w:rsidRDefault="00A105DC" w:rsidP="000C353E">
      <w:pPr>
        <w:jc w:val="center"/>
        <w:rPr>
          <w:rFonts w:asciiTheme="minorEastAsia" w:eastAsiaTheme="minorEastAsia" w:hAnsiTheme="minorEastAsia" w:cs="Times New Roman"/>
        </w:rPr>
      </w:pPr>
    </w:p>
    <w:p w:rsidR="00A105DC" w:rsidRPr="00C72C74" w:rsidRDefault="00A105DC" w:rsidP="000C353E">
      <w:pPr>
        <w:jc w:val="cente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jc w:val="center"/>
        <w:rPr>
          <w:rFonts w:asciiTheme="minorEastAsia" w:eastAsiaTheme="minorEastAsia" w:hAnsiTheme="minorEastAsia" w:cs="Times New Roman"/>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2</w:t>
      </w:r>
    </w:p>
    <w:p w:rsidR="00A105DC" w:rsidRPr="00C72C74" w:rsidRDefault="00A105DC" w:rsidP="000C353E">
      <w:pPr>
        <w:jc w:val="center"/>
        <w:rPr>
          <w:rFonts w:asciiTheme="minorEastAsia" w:eastAsiaTheme="minorEastAsia" w:hAnsiTheme="minorEastAsia" w:cs="Times New Roman"/>
          <w:spacing w:val="-20"/>
          <w:sz w:val="44"/>
          <w:szCs w:val="44"/>
        </w:rPr>
      </w:pPr>
      <w:r w:rsidRPr="00C72C74">
        <w:rPr>
          <w:rFonts w:asciiTheme="minorEastAsia" w:eastAsiaTheme="minorEastAsia" w:hAnsiTheme="minorEastAsia" w:cs="方正小标宋简体" w:hint="eastAsia"/>
          <w:spacing w:val="-20"/>
          <w:sz w:val="44"/>
          <w:szCs w:val="44"/>
        </w:rPr>
        <w:t>政策项目事前绩效评估资料准备清单</w:t>
      </w:r>
    </w:p>
    <w:p w:rsidR="00A105DC" w:rsidRPr="00C72C74" w:rsidRDefault="00A105DC" w:rsidP="000C353E">
      <w:pPr>
        <w:jc w:val="center"/>
        <w:rPr>
          <w:rFonts w:asciiTheme="minorEastAsia" w:eastAsiaTheme="minorEastAsia" w:hAnsiTheme="minorEastAsia" w:cs="Times New Roman"/>
          <w:sz w:val="32"/>
          <w:szCs w:val="32"/>
        </w:rPr>
      </w:pP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cs="黑体" w:hint="eastAsia"/>
        </w:rPr>
        <w:t>一、政策项目单位需填报的资料</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1.</w:t>
      </w:r>
      <w:r w:rsidRPr="00C72C74">
        <w:rPr>
          <w:rFonts w:asciiTheme="minorEastAsia" w:eastAsiaTheme="minorEastAsia" w:hAnsiTheme="minorEastAsia" w:hint="eastAsia"/>
        </w:rPr>
        <w:t>事前绩效评估政策项目申报书</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2.</w:t>
      </w:r>
      <w:r w:rsidRPr="00C72C74">
        <w:rPr>
          <w:rFonts w:asciiTheme="minorEastAsia" w:eastAsiaTheme="minorEastAsia" w:hAnsiTheme="minorEastAsia" w:hint="eastAsia"/>
        </w:rPr>
        <w:t>事前绩效评估政策项目绩效目标表</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3.</w:t>
      </w:r>
      <w:r w:rsidRPr="00C72C74">
        <w:rPr>
          <w:rFonts w:asciiTheme="minorEastAsia" w:eastAsiaTheme="minorEastAsia" w:hAnsiTheme="minorEastAsia" w:hint="eastAsia"/>
        </w:rPr>
        <w:t>事前绩效评估政策项目预期绩效与管控措施申报表</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4.</w:t>
      </w:r>
      <w:r w:rsidRPr="00C72C74">
        <w:rPr>
          <w:rFonts w:asciiTheme="minorEastAsia" w:eastAsiaTheme="minorEastAsia" w:hAnsiTheme="minorEastAsia" w:hint="eastAsia"/>
        </w:rPr>
        <w:t>事前绩效评估政策项目预期绩效报告</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cs="黑体" w:hint="eastAsia"/>
        </w:rPr>
        <w:t>二、项目单位需准备的资料</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1.</w:t>
      </w:r>
      <w:r w:rsidRPr="00C72C74">
        <w:rPr>
          <w:rFonts w:asciiTheme="minorEastAsia" w:eastAsiaTheme="minorEastAsia" w:hAnsiTheme="minorEastAsia" w:hint="eastAsia"/>
        </w:rPr>
        <w:t>政策项目立项背景及发展规划</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1</w:t>
      </w:r>
      <w:r w:rsidRPr="00C72C74">
        <w:rPr>
          <w:rFonts w:asciiTheme="minorEastAsia" w:eastAsiaTheme="minorEastAsia" w:hAnsiTheme="minorEastAsia" w:hint="eastAsia"/>
        </w:rPr>
        <w:t>）国家及本</w:t>
      </w:r>
      <w:r w:rsidR="00F70D8F" w:rsidRPr="00C72C74">
        <w:rPr>
          <w:rFonts w:asciiTheme="minorEastAsia" w:eastAsiaTheme="minorEastAsia" w:hAnsiTheme="minorEastAsia" w:hint="eastAsia"/>
        </w:rPr>
        <w:t>市</w:t>
      </w:r>
      <w:r w:rsidRPr="00C72C74">
        <w:rPr>
          <w:rFonts w:asciiTheme="minorEastAsia" w:eastAsiaTheme="minorEastAsia" w:hAnsiTheme="minorEastAsia" w:hint="eastAsia"/>
        </w:rPr>
        <w:t>相关法律、法规和规章制度</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2</w:t>
      </w:r>
      <w:r w:rsidRPr="00C72C74">
        <w:rPr>
          <w:rFonts w:asciiTheme="minorEastAsia" w:eastAsiaTheme="minorEastAsia" w:hAnsiTheme="minorEastAsia" w:hint="eastAsia"/>
        </w:rPr>
        <w:t>）国家及本</w:t>
      </w:r>
      <w:r w:rsidR="00F70D8F" w:rsidRPr="00C72C74">
        <w:rPr>
          <w:rFonts w:asciiTheme="minorEastAsia" w:eastAsiaTheme="minorEastAsia" w:hAnsiTheme="minorEastAsia" w:hint="eastAsia"/>
        </w:rPr>
        <w:t>市</w:t>
      </w:r>
      <w:r w:rsidRPr="00C72C74">
        <w:rPr>
          <w:rFonts w:asciiTheme="minorEastAsia" w:eastAsiaTheme="minorEastAsia" w:hAnsiTheme="minorEastAsia" w:hint="eastAsia"/>
        </w:rPr>
        <w:t>确定的大政方针、政策</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3</w:t>
      </w:r>
      <w:r w:rsidRPr="00C72C74">
        <w:rPr>
          <w:rFonts w:asciiTheme="minorEastAsia" w:eastAsiaTheme="minorEastAsia" w:hAnsiTheme="minorEastAsia" w:hint="eastAsia"/>
        </w:rPr>
        <w:t>）部门或行业的发展规划（计划）</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4</w:t>
      </w:r>
      <w:r w:rsidRPr="00C72C74">
        <w:rPr>
          <w:rFonts w:asciiTheme="minorEastAsia" w:eastAsiaTheme="minorEastAsia" w:hAnsiTheme="minorEastAsia" w:hint="eastAsia"/>
        </w:rPr>
        <w:t>）项目单位职能及单位简介</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2.</w:t>
      </w:r>
      <w:r w:rsidRPr="00C72C74">
        <w:rPr>
          <w:rFonts w:asciiTheme="minorEastAsia" w:eastAsiaTheme="minorEastAsia" w:hAnsiTheme="minorEastAsia" w:hint="eastAsia"/>
        </w:rPr>
        <w:t>政策项目立项申请材料</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1</w:t>
      </w:r>
      <w:r w:rsidRPr="00C72C74">
        <w:rPr>
          <w:rFonts w:asciiTheme="minorEastAsia" w:eastAsiaTheme="minorEastAsia" w:hAnsiTheme="minorEastAsia" w:hint="eastAsia"/>
        </w:rPr>
        <w:t>）项目实施方案</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2</w:t>
      </w:r>
      <w:r w:rsidRPr="00C72C74">
        <w:rPr>
          <w:rFonts w:asciiTheme="minorEastAsia" w:eastAsiaTheme="minorEastAsia" w:hAnsiTheme="minorEastAsia" w:hint="eastAsia"/>
        </w:rPr>
        <w:t>）可行性研究报告</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3</w:t>
      </w:r>
      <w:r w:rsidRPr="00C72C74">
        <w:rPr>
          <w:rFonts w:asciiTheme="minorEastAsia" w:eastAsiaTheme="minorEastAsia" w:hAnsiTheme="minorEastAsia" w:hint="eastAsia"/>
        </w:rPr>
        <w:t>）立项专家论证意见</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4</w:t>
      </w:r>
      <w:r w:rsidRPr="00C72C74">
        <w:rPr>
          <w:rFonts w:asciiTheme="minorEastAsia" w:eastAsiaTheme="minorEastAsia" w:hAnsiTheme="minorEastAsia" w:hint="eastAsia"/>
        </w:rPr>
        <w:t>）初步设计资料或总体设计、初步设计图纸</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rPr>
        <w:t>3.</w:t>
      </w:r>
      <w:r w:rsidRPr="00C72C74">
        <w:rPr>
          <w:rFonts w:asciiTheme="minorEastAsia" w:eastAsiaTheme="minorEastAsia" w:hAnsiTheme="minorEastAsia" w:hint="eastAsia"/>
        </w:rPr>
        <w:t>政策项目预算申请材料</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1</w:t>
      </w:r>
      <w:r w:rsidRPr="00C72C74">
        <w:rPr>
          <w:rFonts w:asciiTheme="minorEastAsia" w:eastAsiaTheme="minorEastAsia" w:hAnsiTheme="minorEastAsia" w:hint="eastAsia"/>
        </w:rPr>
        <w:t>）项目预算及明细、测算说明</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2</w:t>
      </w:r>
      <w:r w:rsidRPr="00C72C74">
        <w:rPr>
          <w:rFonts w:asciiTheme="minorEastAsia" w:eastAsiaTheme="minorEastAsia" w:hAnsiTheme="minorEastAsia" w:hint="eastAsia"/>
        </w:rPr>
        <w:t>）主要材料、设备的名称、型号、规格品牌、生产厂家、</w:t>
      </w:r>
      <w:r w:rsidRPr="00C72C74">
        <w:rPr>
          <w:rFonts w:asciiTheme="minorEastAsia" w:eastAsiaTheme="minorEastAsia" w:hAnsiTheme="minorEastAsia" w:hint="eastAsia"/>
        </w:rPr>
        <w:lastRenderedPageBreak/>
        <w:t>价格及依据</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3</w:t>
      </w:r>
      <w:r w:rsidRPr="00C72C74">
        <w:rPr>
          <w:rFonts w:asciiTheme="minorEastAsia" w:eastAsiaTheme="minorEastAsia" w:hAnsiTheme="minorEastAsia" w:hint="eastAsia"/>
        </w:rPr>
        <w:t>）工程预算定额、取费标准及行业主管部门制定的相关专业定额</w:t>
      </w:r>
    </w:p>
    <w:p w:rsidR="00A105DC" w:rsidRPr="00C72C74" w:rsidRDefault="00A105DC" w:rsidP="000C353E">
      <w:pPr>
        <w:pStyle w:val="a8"/>
        <w:spacing w:line="560" w:lineRule="exact"/>
        <w:ind w:firstLine="560"/>
        <w:rPr>
          <w:rFonts w:asciiTheme="minorEastAsia" w:eastAsiaTheme="minorEastAsia" w:hAnsiTheme="minorEastAsia" w:cs="Times New Roman"/>
        </w:rPr>
      </w:pPr>
      <w:r w:rsidRPr="00C72C74">
        <w:rPr>
          <w:rFonts w:asciiTheme="minorEastAsia" w:eastAsiaTheme="minorEastAsia" w:hAnsiTheme="minorEastAsia" w:hint="eastAsia"/>
        </w:rPr>
        <w:t>（</w:t>
      </w:r>
      <w:r w:rsidRPr="00C72C74">
        <w:rPr>
          <w:rFonts w:asciiTheme="minorEastAsia" w:eastAsiaTheme="minorEastAsia" w:hAnsiTheme="minorEastAsia"/>
        </w:rPr>
        <w:t>4</w:t>
      </w:r>
      <w:r w:rsidRPr="00C72C74">
        <w:rPr>
          <w:rFonts w:asciiTheme="minorEastAsia" w:eastAsiaTheme="minorEastAsia" w:hAnsiTheme="minorEastAsia" w:hint="eastAsia"/>
        </w:rPr>
        <w:t>）反映测算依据的其他相关文件规定</w:t>
      </w:r>
    </w:p>
    <w:p w:rsidR="00A105DC" w:rsidRPr="00C72C74" w:rsidRDefault="00A105DC" w:rsidP="00372DE6">
      <w:pPr>
        <w:pStyle w:val="a8"/>
        <w:spacing w:line="560" w:lineRule="exact"/>
        <w:ind w:firstLineChars="200" w:firstLine="640"/>
        <w:rPr>
          <w:rFonts w:asciiTheme="minorEastAsia" w:eastAsiaTheme="minorEastAsia" w:hAnsiTheme="minorEastAsia" w:cs="Times New Roman"/>
        </w:rPr>
      </w:pPr>
      <w:r w:rsidRPr="00C72C74">
        <w:rPr>
          <w:rFonts w:asciiTheme="minorEastAsia" w:eastAsiaTheme="minorEastAsia" w:hAnsiTheme="minorEastAsia"/>
        </w:rPr>
        <w:t>4.</w:t>
      </w:r>
      <w:r w:rsidRPr="00C72C74">
        <w:rPr>
          <w:rFonts w:asciiTheme="minorEastAsia" w:eastAsiaTheme="minorEastAsia" w:hAnsiTheme="minorEastAsia" w:hint="eastAsia"/>
        </w:rPr>
        <w:t>与政策项目相关的组织管理制度</w:t>
      </w:r>
    </w:p>
    <w:p w:rsidR="00A105DC" w:rsidRPr="00C72C74" w:rsidRDefault="00A105DC" w:rsidP="00372DE6">
      <w:pPr>
        <w:spacing w:line="56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与政策项目立项和预算有关的其他材料</w:t>
      </w:r>
    </w:p>
    <w:p w:rsidR="00A105DC" w:rsidRPr="00C72C74" w:rsidRDefault="00A105DC" w:rsidP="000C353E">
      <w:pPr>
        <w:rPr>
          <w:rFonts w:asciiTheme="minorEastAsia" w:eastAsiaTheme="minorEastAsia" w:hAnsiTheme="minorEastAsia" w:cs="Times New Roman"/>
        </w:rPr>
        <w:sectPr w:rsidR="00A105DC" w:rsidRPr="00C72C74">
          <w:pgSz w:w="11906" w:h="16838"/>
          <w:pgMar w:top="1911" w:right="1474" w:bottom="1882" w:left="158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3</w:t>
      </w:r>
    </w:p>
    <w:p w:rsidR="00A105DC" w:rsidRPr="00C72C74" w:rsidRDefault="00A105DC" w:rsidP="000C353E">
      <w:pPr>
        <w:jc w:val="center"/>
        <w:rPr>
          <w:rFonts w:asciiTheme="minorEastAsia" w:eastAsiaTheme="minorEastAsia" w:hAnsiTheme="minorEastAsia" w:cs="Times New Roman"/>
          <w:sz w:val="44"/>
          <w:szCs w:val="44"/>
        </w:rPr>
      </w:pPr>
    </w:p>
    <w:p w:rsidR="00A105DC" w:rsidRPr="00C72C74" w:rsidRDefault="00A105DC" w:rsidP="000C353E">
      <w:pPr>
        <w:jc w:val="center"/>
        <w:rPr>
          <w:rFonts w:asciiTheme="minorEastAsia" w:eastAsiaTheme="minorEastAsia" w:hAnsiTheme="minorEastAsia" w:cs="Times New Roman"/>
          <w:sz w:val="44"/>
          <w:szCs w:val="44"/>
        </w:rPr>
      </w:pPr>
    </w:p>
    <w:p w:rsidR="00A105DC" w:rsidRPr="00C72C74" w:rsidRDefault="00A105DC" w:rsidP="000C353E">
      <w:pPr>
        <w:jc w:val="center"/>
        <w:rPr>
          <w:rFonts w:asciiTheme="minorEastAsia" w:eastAsiaTheme="minorEastAsia" w:hAnsiTheme="minorEastAsia" w:cs="Times New Roman"/>
          <w:b/>
          <w:sz w:val="44"/>
          <w:szCs w:val="44"/>
        </w:rPr>
      </w:pPr>
      <w:r w:rsidRPr="00C72C74">
        <w:rPr>
          <w:rFonts w:asciiTheme="minorEastAsia" w:eastAsiaTheme="minorEastAsia" w:hAnsiTheme="minorEastAsia" w:cs="宋体" w:hint="eastAsia"/>
          <w:b/>
          <w:sz w:val="44"/>
          <w:szCs w:val="44"/>
        </w:rPr>
        <w:t>事前绩效评估政策项目预期绩效报告</w:t>
      </w: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372DE6">
      <w:pPr>
        <w:ind w:firstLineChars="300" w:firstLine="960"/>
        <w:rPr>
          <w:rFonts w:asciiTheme="minorEastAsia" w:eastAsiaTheme="minorEastAsia" w:hAnsiTheme="minorEastAsia" w:cs="Times New Roman"/>
          <w:sz w:val="32"/>
          <w:szCs w:val="32"/>
        </w:rPr>
      </w:pPr>
      <w:r w:rsidRPr="00C72C74">
        <w:rPr>
          <w:rFonts w:asciiTheme="minorEastAsia" w:eastAsiaTheme="minorEastAsia" w:hAnsiTheme="minorEastAsia" w:cs="宋体" w:hint="eastAsia"/>
          <w:sz w:val="32"/>
          <w:szCs w:val="32"/>
        </w:rPr>
        <w:t>项目名称：</w:t>
      </w:r>
    </w:p>
    <w:p w:rsidR="00A105DC" w:rsidRPr="00C72C74" w:rsidRDefault="00A105DC" w:rsidP="00372DE6">
      <w:pPr>
        <w:ind w:firstLineChars="300" w:firstLine="960"/>
        <w:rPr>
          <w:rFonts w:asciiTheme="minorEastAsia" w:eastAsiaTheme="minorEastAsia" w:hAnsiTheme="minorEastAsia" w:cs="Times New Roman"/>
          <w:sz w:val="32"/>
          <w:szCs w:val="32"/>
        </w:rPr>
      </w:pPr>
      <w:r w:rsidRPr="00C72C74">
        <w:rPr>
          <w:rFonts w:asciiTheme="minorEastAsia" w:eastAsiaTheme="minorEastAsia" w:hAnsiTheme="minorEastAsia" w:cs="宋体" w:hint="eastAsia"/>
          <w:sz w:val="32"/>
          <w:szCs w:val="32"/>
        </w:rPr>
        <w:t>项目单位（盖章）：</w:t>
      </w:r>
    </w:p>
    <w:p w:rsidR="00A105DC" w:rsidRPr="00C72C74" w:rsidRDefault="00A105DC" w:rsidP="00372DE6">
      <w:pPr>
        <w:ind w:firstLineChars="300" w:firstLine="960"/>
        <w:rPr>
          <w:rFonts w:asciiTheme="minorEastAsia" w:eastAsiaTheme="minorEastAsia" w:hAnsiTheme="minorEastAsia" w:cs="Times New Roman"/>
          <w:sz w:val="32"/>
          <w:szCs w:val="32"/>
        </w:rPr>
      </w:pPr>
      <w:r w:rsidRPr="00C72C74">
        <w:rPr>
          <w:rFonts w:asciiTheme="minorEastAsia" w:eastAsiaTheme="minorEastAsia" w:hAnsiTheme="minorEastAsia" w:cs="宋体" w:hint="eastAsia"/>
          <w:sz w:val="32"/>
          <w:szCs w:val="32"/>
        </w:rPr>
        <w:t>项目负责人：</w:t>
      </w:r>
    </w:p>
    <w:p w:rsidR="00A105DC" w:rsidRPr="00C72C74" w:rsidRDefault="00A105DC" w:rsidP="00372DE6">
      <w:pPr>
        <w:ind w:firstLineChars="300" w:firstLine="960"/>
        <w:rPr>
          <w:rFonts w:asciiTheme="minorEastAsia" w:eastAsiaTheme="minorEastAsia" w:hAnsiTheme="minorEastAsia" w:cs="Times New Roman"/>
          <w:sz w:val="32"/>
          <w:szCs w:val="32"/>
        </w:rPr>
      </w:pPr>
      <w:r w:rsidRPr="00C72C74">
        <w:rPr>
          <w:rFonts w:asciiTheme="minorEastAsia" w:eastAsiaTheme="minorEastAsia" w:hAnsiTheme="minorEastAsia" w:cs="宋体" w:hint="eastAsia"/>
          <w:sz w:val="32"/>
          <w:szCs w:val="32"/>
        </w:rPr>
        <w:t>填报时间：</w:t>
      </w:r>
    </w:p>
    <w:p w:rsidR="00A105DC" w:rsidRPr="00C72C74" w:rsidRDefault="00A105DC" w:rsidP="000C353E">
      <w:pPr>
        <w:rPr>
          <w:rFonts w:asciiTheme="minorEastAsia" w:eastAsiaTheme="minorEastAsia" w:hAnsiTheme="minorEastAsia" w:cs="Times New Roman"/>
          <w:sz w:val="32"/>
          <w:szCs w:val="32"/>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rPr>
          <w:rFonts w:asciiTheme="minorEastAsia" w:eastAsiaTheme="minorEastAsia" w:hAnsiTheme="minorEastAsia" w:cs="Times New Roman"/>
        </w:rPr>
      </w:pPr>
    </w:p>
    <w:p w:rsidR="00A105DC" w:rsidRPr="00C72C74" w:rsidRDefault="00A105DC" w:rsidP="000C353E">
      <w:pPr>
        <w:jc w:val="center"/>
        <w:rPr>
          <w:rFonts w:asciiTheme="minorEastAsia" w:eastAsiaTheme="minorEastAsia" w:hAnsiTheme="minorEastAsia" w:cs="Times New Roman"/>
          <w:b/>
          <w:sz w:val="44"/>
          <w:szCs w:val="44"/>
        </w:rPr>
      </w:pPr>
      <w:r w:rsidRPr="00C72C74">
        <w:rPr>
          <w:rFonts w:asciiTheme="minorEastAsia" w:eastAsiaTheme="minorEastAsia" w:hAnsiTheme="minorEastAsia" w:cs="方正小标宋简体" w:hint="eastAsia"/>
          <w:b/>
          <w:sz w:val="44"/>
          <w:szCs w:val="44"/>
        </w:rPr>
        <w:lastRenderedPageBreak/>
        <w:t>事前绩效评估政策项目预期绩效报告</w:t>
      </w:r>
    </w:p>
    <w:p w:rsidR="00A105DC" w:rsidRPr="00C72C74" w:rsidRDefault="00A105DC" w:rsidP="000C353E">
      <w:pPr>
        <w:adjustRightInd w:val="0"/>
        <w:snapToGrid w:val="0"/>
        <w:spacing w:line="520" w:lineRule="exact"/>
        <w:rPr>
          <w:rFonts w:asciiTheme="minorEastAsia" w:eastAsiaTheme="minorEastAsia" w:hAnsiTheme="minorEastAsia" w:cs="Times New Roman"/>
          <w:sz w:val="28"/>
          <w:szCs w:val="28"/>
        </w:rPr>
      </w:pPr>
    </w:p>
    <w:p w:rsidR="00A105DC" w:rsidRPr="00C72C74" w:rsidRDefault="00E2098A" w:rsidP="00E2098A">
      <w:pPr>
        <w:adjustRightInd w:val="0"/>
        <w:snapToGrid w:val="0"/>
        <w:spacing w:line="52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w:t>
      </w:r>
      <w:r w:rsidRPr="00C72C74">
        <w:rPr>
          <w:rFonts w:asciiTheme="minorEastAsia" w:eastAsiaTheme="minorEastAsia" w:hAnsiTheme="minorEastAsia" w:cs="仿宋_GB2312"/>
          <w:sz w:val="32"/>
          <w:szCs w:val="32"/>
        </w:rPr>
        <w:t>、</w:t>
      </w:r>
      <w:r w:rsidR="00A105DC" w:rsidRPr="00C72C74">
        <w:rPr>
          <w:rFonts w:asciiTheme="minorEastAsia" w:eastAsiaTheme="minorEastAsia" w:hAnsiTheme="minorEastAsia" w:cs="仿宋_GB2312" w:hint="eastAsia"/>
          <w:sz w:val="32"/>
          <w:szCs w:val="32"/>
        </w:rPr>
        <w:t>政策项目基本情况（主要包括政策背景、主要内容等）</w:t>
      </w:r>
      <w:r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200" w:firstLine="640"/>
        <w:rPr>
          <w:rFonts w:asciiTheme="minorEastAsia" w:eastAsiaTheme="minorEastAsia" w:hAnsiTheme="minorEastAsia" w:cs="仿宋_GB2312"/>
          <w:sz w:val="32"/>
          <w:szCs w:val="32"/>
        </w:rPr>
      </w:pPr>
      <w:r w:rsidRPr="00C72C74">
        <w:rPr>
          <w:rFonts w:asciiTheme="minorEastAsia" w:eastAsiaTheme="minorEastAsia" w:hAnsiTheme="minorEastAsia" w:cs="仿宋_GB2312" w:hint="eastAsia"/>
          <w:sz w:val="32"/>
          <w:szCs w:val="32"/>
        </w:rPr>
        <w:t>二、政策项目实施的相关性（主要说明项目政策的立项依据，包括项目政策与部门职能、相关政策及规划、现实需求、是否</w:t>
      </w:r>
      <w:proofErr w:type="gramStart"/>
      <w:r w:rsidRPr="00C72C74">
        <w:rPr>
          <w:rFonts w:asciiTheme="minorEastAsia" w:eastAsiaTheme="minorEastAsia" w:hAnsiTheme="minorEastAsia" w:cs="仿宋_GB2312" w:hint="eastAsia"/>
          <w:sz w:val="32"/>
          <w:szCs w:val="32"/>
        </w:rPr>
        <w:t>应该</w:t>
      </w:r>
      <w:r w:rsidR="00F70D8F" w:rsidRPr="00C72C74">
        <w:rPr>
          <w:rFonts w:asciiTheme="minorEastAsia" w:eastAsiaTheme="minorEastAsia" w:hAnsiTheme="minorEastAsia" w:cs="仿宋_GB2312" w:hint="eastAsia"/>
          <w:sz w:val="32"/>
          <w:szCs w:val="32"/>
        </w:rPr>
        <w:t>市</w:t>
      </w:r>
      <w:proofErr w:type="gramEnd"/>
      <w:r w:rsidRPr="00C72C74">
        <w:rPr>
          <w:rFonts w:asciiTheme="minorEastAsia" w:eastAsiaTheme="minorEastAsia" w:hAnsiTheme="minorEastAsia" w:cs="仿宋_GB2312" w:hint="eastAsia"/>
          <w:sz w:val="32"/>
          <w:szCs w:val="32"/>
        </w:rPr>
        <w:t>财政资金投入等方面的相关性）</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政策项目绩效目标（介绍项目政策的总体绩效目标以及具体的产出指标和效果指标，绩效目标内容应具体明确、符合项目现实需求及部门长期规划和年度工作目标，产出指标和效果指标内容应具体细化、量化，并且要有可衡量的评价标准。同时介绍设定项目绩效目标所考虑的因素，如何根据需求设定，设定的绩效目标是否具有可考核性和可实现性等）</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四、政策项目实施方案的有效性（主要说明项目政策的具体实施方案，包括项目政策决策程序，实施程序，人、财、物等基础条件保障情况，相关管理制度建设情况，以及对不确定因素和风险的控制措施等）</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五、政策项目预期绩效的可持续性（介绍与项目政策相关的政策、行业环境等方面的可持续性，预期产出及效果的可持续性，组织管理机构、运行机制的可持续性）</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六、政策项目预算（介绍项目政策的预算构成、预算测算依据和标准、财政支持的范围和方式、市区两级财政经费保障渠道和方式等）</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196" w:firstLine="627"/>
        <w:rPr>
          <w:rFonts w:asciiTheme="minorEastAsia" w:eastAsiaTheme="minorEastAsia" w:hAnsiTheme="minorEastAsia" w:cs="Times New Roman"/>
          <w:sz w:val="28"/>
          <w:szCs w:val="28"/>
        </w:rPr>
      </w:pPr>
      <w:r w:rsidRPr="00C72C74">
        <w:rPr>
          <w:rFonts w:asciiTheme="minorEastAsia" w:eastAsiaTheme="minorEastAsia" w:hAnsiTheme="minorEastAsia" w:cs="仿宋_GB2312" w:hint="eastAsia"/>
          <w:sz w:val="32"/>
          <w:szCs w:val="32"/>
        </w:rPr>
        <w:t>七、其他内容（</w:t>
      </w:r>
      <w:r w:rsidR="00F70D8F" w:rsidRPr="00C72C74">
        <w:rPr>
          <w:rFonts w:asciiTheme="minorEastAsia" w:eastAsiaTheme="minorEastAsia" w:hAnsiTheme="minorEastAsia" w:cs="仿宋_GB2312" w:hint="eastAsia"/>
          <w:sz w:val="32"/>
          <w:szCs w:val="32"/>
        </w:rPr>
        <w:t>市</w:t>
      </w:r>
      <w:r w:rsidRPr="00C72C74">
        <w:rPr>
          <w:rFonts w:asciiTheme="minorEastAsia" w:eastAsiaTheme="minorEastAsia" w:hAnsiTheme="minorEastAsia" w:cs="仿宋_GB2312" w:hint="eastAsia"/>
          <w:sz w:val="32"/>
          <w:szCs w:val="32"/>
        </w:rPr>
        <w:t>级财政专项资金管理办法及中期规划编制通知中规定的其他需要说明的内容）</w:t>
      </w:r>
      <w:r w:rsidR="00E2098A" w:rsidRPr="00C72C74">
        <w:rPr>
          <w:rFonts w:asciiTheme="minorEastAsia" w:eastAsiaTheme="minorEastAsia" w:hAnsiTheme="minorEastAsia" w:cs="仿宋_GB2312" w:hint="eastAsia"/>
          <w:sz w:val="32"/>
          <w:szCs w:val="32"/>
        </w:rPr>
        <w:t>。</w:t>
      </w:r>
    </w:p>
    <w:p w:rsidR="00A105DC" w:rsidRPr="00C72C74" w:rsidRDefault="00A105DC" w:rsidP="00372DE6">
      <w:pPr>
        <w:adjustRightInd w:val="0"/>
        <w:snapToGrid w:val="0"/>
        <w:spacing w:line="520" w:lineRule="exact"/>
        <w:ind w:firstLineChars="196" w:firstLine="470"/>
        <w:rPr>
          <w:rFonts w:asciiTheme="minorEastAsia" w:eastAsiaTheme="minorEastAsia" w:hAnsiTheme="minorEastAsia" w:cs="Times New Roman"/>
          <w:sz w:val="24"/>
          <w:szCs w:val="24"/>
        </w:rPr>
        <w:sectPr w:rsidR="00A105DC" w:rsidRPr="00C72C74">
          <w:pgSz w:w="11906" w:h="16838"/>
          <w:pgMar w:top="1911" w:right="1474" w:bottom="1882" w:left="158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Times New Roman"/>
          <w:b/>
          <w:bCs/>
          <w:kern w:val="0"/>
          <w:sz w:val="36"/>
          <w:szCs w:val="36"/>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4</w:t>
      </w:r>
    </w:p>
    <w:tbl>
      <w:tblPr>
        <w:tblW w:w="9204" w:type="dxa"/>
        <w:tblInd w:w="-106" w:type="dxa"/>
        <w:tblLayout w:type="fixed"/>
        <w:tblLook w:val="0000"/>
      </w:tblPr>
      <w:tblGrid>
        <w:gridCol w:w="9204"/>
      </w:tblGrid>
      <w:tr w:rsidR="00A105DC" w:rsidRPr="00C72C74">
        <w:trPr>
          <w:trHeight w:val="420"/>
        </w:trPr>
        <w:tc>
          <w:tcPr>
            <w:tcW w:w="9204" w:type="dxa"/>
            <w:vAlign w:val="center"/>
          </w:tcPr>
          <w:p w:rsidR="00A105DC" w:rsidRPr="00C72C74" w:rsidRDefault="00A105DC" w:rsidP="003700A5">
            <w:pPr>
              <w:widowControl/>
              <w:jc w:val="center"/>
              <w:rPr>
                <w:rFonts w:asciiTheme="minorEastAsia" w:eastAsiaTheme="minorEastAsia" w:hAnsiTheme="minorEastAsia" w:cs="宋体"/>
                <w:b/>
                <w:bCs/>
                <w:kern w:val="0"/>
                <w:sz w:val="36"/>
                <w:szCs w:val="36"/>
              </w:rPr>
            </w:pPr>
            <w:r w:rsidRPr="00C72C74">
              <w:rPr>
                <w:rFonts w:asciiTheme="minorEastAsia" w:eastAsiaTheme="minorEastAsia" w:hAnsiTheme="minorEastAsia" w:cs="宋体" w:hint="eastAsia"/>
                <w:b/>
                <w:bCs/>
                <w:kern w:val="0"/>
                <w:sz w:val="36"/>
                <w:szCs w:val="36"/>
              </w:rPr>
              <w:t>事前绩效评估政策项目绩效目标申报表</w:t>
            </w:r>
          </w:p>
        </w:tc>
      </w:tr>
      <w:tr w:rsidR="00A105DC" w:rsidRPr="00C72C74">
        <w:trPr>
          <w:trHeight w:val="405"/>
        </w:trPr>
        <w:tc>
          <w:tcPr>
            <w:tcW w:w="9204" w:type="dxa"/>
            <w:vAlign w:val="center"/>
          </w:tcPr>
          <w:p w:rsidR="00A105DC" w:rsidRPr="00C72C74" w:rsidRDefault="00A105DC" w:rsidP="00A25C36">
            <w:pPr>
              <w:widowControl/>
              <w:jc w:val="center"/>
              <w:rPr>
                <w:rFonts w:asciiTheme="minorEastAsia" w:eastAsiaTheme="minorEastAsia" w:hAnsiTheme="minorEastAsia" w:cs="宋体"/>
                <w:kern w:val="0"/>
                <w:sz w:val="32"/>
                <w:szCs w:val="32"/>
              </w:rPr>
            </w:pPr>
            <w:r w:rsidRPr="00C72C74">
              <w:rPr>
                <w:rFonts w:asciiTheme="minorEastAsia" w:eastAsiaTheme="minorEastAsia" w:hAnsiTheme="minorEastAsia" w:cs="宋体" w:hint="eastAsia"/>
                <w:kern w:val="0"/>
                <w:sz w:val="28"/>
                <w:szCs w:val="28"/>
              </w:rPr>
              <w:t>（年度）</w:t>
            </w:r>
          </w:p>
        </w:tc>
      </w:tr>
      <w:tr w:rsidR="00A105DC" w:rsidRPr="00C72C74">
        <w:trPr>
          <w:trHeight w:val="405"/>
        </w:trPr>
        <w:tc>
          <w:tcPr>
            <w:tcW w:w="9204" w:type="dxa"/>
            <w:tcBorders>
              <w:bottom w:val="single" w:sz="4" w:space="0" w:color="auto"/>
            </w:tcBorders>
            <w:vAlign w:val="center"/>
          </w:tcPr>
          <w:tbl>
            <w:tblPr>
              <w:tblW w:w="9091" w:type="dxa"/>
              <w:tblInd w:w="3" w:type="dxa"/>
              <w:tblLayout w:type="fixed"/>
              <w:tblLook w:val="00A0"/>
            </w:tblPr>
            <w:tblGrid>
              <w:gridCol w:w="586"/>
              <w:gridCol w:w="709"/>
              <w:gridCol w:w="1276"/>
              <w:gridCol w:w="1275"/>
              <w:gridCol w:w="1134"/>
              <w:gridCol w:w="1276"/>
              <w:gridCol w:w="646"/>
              <w:gridCol w:w="772"/>
              <w:gridCol w:w="1417"/>
            </w:tblGrid>
            <w:tr w:rsidR="00A105DC" w:rsidRPr="00C72C74" w:rsidTr="003553E6">
              <w:trPr>
                <w:trHeight w:val="99"/>
              </w:trPr>
              <w:tc>
                <w:tcPr>
                  <w:tcW w:w="1295" w:type="dxa"/>
                  <w:gridSpan w:val="2"/>
                  <w:tcBorders>
                    <w:top w:val="single" w:sz="4" w:space="0" w:color="auto"/>
                    <w:left w:val="single" w:sz="4" w:space="0" w:color="auto"/>
                    <w:bottom w:val="single" w:sz="4" w:space="0" w:color="auto"/>
                    <w:right w:val="nil"/>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项目名称</w:t>
                  </w:r>
                </w:p>
              </w:tc>
              <w:tc>
                <w:tcPr>
                  <w:tcW w:w="7796" w:type="dxa"/>
                  <w:gridSpan w:val="7"/>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rsidTr="003553E6">
              <w:trPr>
                <w:trHeight w:val="216"/>
              </w:trPr>
              <w:tc>
                <w:tcPr>
                  <w:tcW w:w="1295" w:type="dxa"/>
                  <w:gridSpan w:val="2"/>
                  <w:tcBorders>
                    <w:top w:val="single" w:sz="4" w:space="0" w:color="auto"/>
                    <w:left w:val="single" w:sz="4" w:space="0" w:color="auto"/>
                    <w:bottom w:val="single" w:sz="4" w:space="0" w:color="auto"/>
                    <w:right w:val="nil"/>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主管部门</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922" w:type="dxa"/>
                  <w:gridSpan w:val="2"/>
                  <w:tcBorders>
                    <w:top w:val="single" w:sz="4" w:space="0" w:color="auto"/>
                    <w:left w:val="nil"/>
                    <w:bottom w:val="single" w:sz="4" w:space="0" w:color="auto"/>
                    <w:right w:val="single" w:sz="4" w:space="0" w:color="000000"/>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单位名称</w:t>
                  </w:r>
                </w:p>
              </w:tc>
              <w:tc>
                <w:tcPr>
                  <w:tcW w:w="2189"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rsidTr="003553E6">
              <w:trPr>
                <w:trHeight w:val="306"/>
              </w:trPr>
              <w:tc>
                <w:tcPr>
                  <w:tcW w:w="1295" w:type="dxa"/>
                  <w:gridSpan w:val="2"/>
                  <w:vMerge w:val="restart"/>
                  <w:tcBorders>
                    <w:top w:val="single" w:sz="4" w:space="0" w:color="auto"/>
                    <w:left w:val="single" w:sz="4" w:space="0" w:color="auto"/>
                    <w:bottom w:val="single" w:sz="4" w:space="0" w:color="000000"/>
                    <w:right w:val="single" w:sz="4" w:space="0" w:color="000000"/>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项目资金</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（万元）</w:t>
                  </w:r>
                </w:p>
              </w:tc>
              <w:tc>
                <w:tcPr>
                  <w:tcW w:w="2551" w:type="dxa"/>
                  <w:gridSpan w:val="2"/>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实施期资金总额</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922" w:type="dxa"/>
                  <w:gridSpan w:val="2"/>
                  <w:tcBorders>
                    <w:top w:val="single" w:sz="4" w:space="0" w:color="auto"/>
                    <w:left w:val="nil"/>
                    <w:bottom w:val="nil"/>
                    <w:right w:val="nil"/>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年度资金总额</w:t>
                  </w:r>
                </w:p>
              </w:tc>
              <w:tc>
                <w:tcPr>
                  <w:tcW w:w="2189" w:type="dxa"/>
                  <w:gridSpan w:val="2"/>
                  <w:tcBorders>
                    <w:top w:val="single" w:sz="4" w:space="0" w:color="auto"/>
                    <w:left w:val="single" w:sz="4" w:space="0" w:color="auto"/>
                    <w:bottom w:val="single" w:sz="4" w:space="0" w:color="auto"/>
                    <w:right w:val="single" w:sz="4" w:space="0" w:color="000000"/>
                  </w:tcBorders>
                  <w:vAlign w:val="center"/>
                </w:tcPr>
                <w:p w:rsidR="00A105DC" w:rsidRPr="00C72C74" w:rsidRDefault="00A105DC" w:rsidP="00A25C36">
                  <w:pPr>
                    <w:widowControl/>
                    <w:jc w:val="righ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rsidTr="003553E6">
              <w:trPr>
                <w:trHeight w:val="282"/>
              </w:trPr>
              <w:tc>
                <w:tcPr>
                  <w:tcW w:w="1295" w:type="dxa"/>
                  <w:gridSpan w:val="2"/>
                  <w:vMerge/>
                  <w:tcBorders>
                    <w:top w:val="single" w:sz="4" w:space="0" w:color="auto"/>
                    <w:left w:val="single" w:sz="4" w:space="0" w:color="auto"/>
                    <w:bottom w:val="single" w:sz="4" w:space="0" w:color="000000"/>
                    <w:right w:val="single" w:sz="4" w:space="0" w:color="000000"/>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2551" w:type="dxa"/>
                  <w:gridSpan w:val="2"/>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其中：财政拨款</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922" w:type="dxa"/>
                  <w:gridSpan w:val="2"/>
                  <w:tcBorders>
                    <w:top w:val="single" w:sz="4" w:space="0" w:color="auto"/>
                    <w:left w:val="nil"/>
                    <w:bottom w:val="nil"/>
                    <w:right w:val="nil"/>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其中：财政拨款</w:t>
                  </w:r>
                </w:p>
              </w:tc>
              <w:tc>
                <w:tcPr>
                  <w:tcW w:w="2189" w:type="dxa"/>
                  <w:gridSpan w:val="2"/>
                  <w:tcBorders>
                    <w:top w:val="single" w:sz="4" w:space="0" w:color="auto"/>
                    <w:left w:val="single" w:sz="4" w:space="0" w:color="auto"/>
                    <w:bottom w:val="single" w:sz="4" w:space="0" w:color="auto"/>
                    <w:right w:val="single" w:sz="4" w:space="0" w:color="000000"/>
                  </w:tcBorders>
                  <w:vAlign w:val="center"/>
                </w:tcPr>
                <w:p w:rsidR="00A105DC" w:rsidRPr="00C72C74" w:rsidRDefault="00A105DC" w:rsidP="00A25C36">
                  <w:pPr>
                    <w:widowControl/>
                    <w:jc w:val="righ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rsidTr="003553E6">
              <w:trPr>
                <w:trHeight w:val="439"/>
              </w:trPr>
              <w:tc>
                <w:tcPr>
                  <w:tcW w:w="1295" w:type="dxa"/>
                  <w:gridSpan w:val="2"/>
                  <w:vMerge/>
                  <w:tcBorders>
                    <w:top w:val="single" w:sz="4" w:space="0" w:color="auto"/>
                    <w:left w:val="single" w:sz="4" w:space="0" w:color="auto"/>
                    <w:bottom w:val="single" w:sz="4" w:space="0" w:color="000000"/>
                    <w:right w:val="single" w:sz="4" w:space="0" w:color="000000"/>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2551" w:type="dxa"/>
                  <w:gridSpan w:val="2"/>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其他资金</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922" w:type="dxa"/>
                  <w:gridSpan w:val="2"/>
                  <w:tcBorders>
                    <w:top w:val="single" w:sz="4" w:space="0" w:color="auto"/>
                    <w:left w:val="nil"/>
                    <w:bottom w:val="nil"/>
                    <w:right w:val="nil"/>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其他资金</w:t>
                  </w:r>
                </w:p>
              </w:tc>
              <w:tc>
                <w:tcPr>
                  <w:tcW w:w="2189" w:type="dxa"/>
                  <w:gridSpan w:val="2"/>
                  <w:tcBorders>
                    <w:top w:val="single" w:sz="4" w:space="0" w:color="auto"/>
                    <w:left w:val="single" w:sz="4" w:space="0" w:color="auto"/>
                    <w:bottom w:val="single" w:sz="4" w:space="0" w:color="auto"/>
                    <w:right w:val="single" w:sz="4" w:space="0" w:color="000000"/>
                  </w:tcBorders>
                  <w:vAlign w:val="center"/>
                </w:tcPr>
                <w:p w:rsidR="00A105DC" w:rsidRPr="00C72C74" w:rsidRDefault="00A105DC" w:rsidP="00A25C36">
                  <w:pPr>
                    <w:widowControl/>
                    <w:jc w:val="righ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绩</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效</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标</w:t>
                  </w:r>
                </w:p>
              </w:tc>
              <w:tc>
                <w:tcPr>
                  <w:tcW w:w="4394" w:type="dxa"/>
                  <w:gridSpan w:val="4"/>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实施</w:t>
                  </w:r>
                  <w:proofErr w:type="gramStart"/>
                  <w:r w:rsidRPr="00C72C74">
                    <w:rPr>
                      <w:rFonts w:asciiTheme="minorEastAsia" w:eastAsiaTheme="minorEastAsia" w:hAnsiTheme="minorEastAsia" w:cs="宋体" w:hint="eastAsia"/>
                      <w:kern w:val="0"/>
                      <w:sz w:val="24"/>
                      <w:szCs w:val="24"/>
                    </w:rPr>
                    <w:t>期目标</w:t>
                  </w:r>
                  <w:proofErr w:type="gramEnd"/>
                </w:p>
              </w:tc>
              <w:tc>
                <w:tcPr>
                  <w:tcW w:w="4111" w:type="dxa"/>
                  <w:gridSpan w:val="4"/>
                  <w:tcBorders>
                    <w:top w:val="single" w:sz="4" w:space="0" w:color="auto"/>
                    <w:left w:val="nil"/>
                    <w:bottom w:val="single" w:sz="4" w:space="0" w:color="auto"/>
                    <w:right w:val="single" w:sz="4" w:space="0" w:color="000000"/>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年度目标</w:t>
                  </w:r>
                </w:p>
              </w:tc>
            </w:tr>
            <w:tr w:rsidR="00A105DC" w:rsidRPr="00C72C74">
              <w:trPr>
                <w:trHeight w:val="1520"/>
              </w:trPr>
              <w:tc>
                <w:tcPr>
                  <w:tcW w:w="586"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4394" w:type="dxa"/>
                  <w:gridSpan w:val="4"/>
                  <w:tcBorders>
                    <w:top w:val="single" w:sz="4" w:space="0" w:color="auto"/>
                    <w:left w:val="nil"/>
                    <w:bottom w:val="single" w:sz="4" w:space="0" w:color="auto"/>
                    <w:right w:val="single" w:sz="4" w:space="0" w:color="auto"/>
                  </w:tcBorders>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3</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w:t>
                  </w:r>
                </w:p>
              </w:tc>
              <w:tc>
                <w:tcPr>
                  <w:tcW w:w="4111" w:type="dxa"/>
                  <w:gridSpan w:val="4"/>
                  <w:tcBorders>
                    <w:top w:val="single" w:sz="4" w:space="0" w:color="auto"/>
                    <w:left w:val="nil"/>
                    <w:bottom w:val="single" w:sz="4" w:space="0" w:color="auto"/>
                    <w:right w:val="single" w:sz="4" w:space="0" w:color="auto"/>
                  </w:tcBorders>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目标</w:t>
                  </w:r>
                  <w:r w:rsidRPr="00C72C74">
                    <w:rPr>
                      <w:rFonts w:asciiTheme="minorEastAsia" w:eastAsiaTheme="minorEastAsia" w:hAnsiTheme="minorEastAsia" w:cs="宋体"/>
                      <w:kern w:val="0"/>
                      <w:sz w:val="24"/>
                      <w:szCs w:val="24"/>
                    </w:rPr>
                    <w:t>3</w:t>
                  </w:r>
                  <w:r w:rsidRPr="00C72C74">
                    <w:rPr>
                      <w:rFonts w:asciiTheme="minorEastAsia" w:eastAsiaTheme="minorEastAsia" w:hAnsiTheme="minorEastAsia" w:cs="宋体" w:hint="eastAsia"/>
                      <w:kern w:val="0"/>
                      <w:sz w:val="24"/>
                      <w:szCs w:val="24"/>
                    </w:rPr>
                    <w:t>：</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w:t>
                  </w:r>
                </w:p>
              </w:tc>
            </w:tr>
            <w:tr w:rsidR="00A105DC" w:rsidRPr="00C72C74">
              <w:trPr>
                <w:trHeight w:val="480"/>
              </w:trPr>
              <w:tc>
                <w:tcPr>
                  <w:tcW w:w="58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绩</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效</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指</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标</w:t>
                  </w:r>
                </w:p>
              </w:tc>
              <w:tc>
                <w:tcPr>
                  <w:tcW w:w="709" w:type="dxa"/>
                  <w:tcBorders>
                    <w:top w:val="nil"/>
                    <w:left w:val="nil"/>
                    <w:bottom w:val="nil"/>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0"/>
                      <w:szCs w:val="20"/>
                    </w:rPr>
                  </w:pPr>
                  <w:r w:rsidRPr="00C72C74">
                    <w:rPr>
                      <w:rFonts w:asciiTheme="minorEastAsia" w:eastAsiaTheme="minorEastAsia" w:hAnsiTheme="minorEastAsia" w:cs="宋体" w:hint="eastAsia"/>
                      <w:kern w:val="0"/>
                      <w:sz w:val="24"/>
                      <w:szCs w:val="24"/>
                    </w:rPr>
                    <w:t>一级</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指标</w:t>
                  </w: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二级指标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三级指标</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指标值</w:t>
                  </w: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二级指标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三级指标</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指标值</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产</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出</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指</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标</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数量指标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数量指标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质量指标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质量指标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时效指标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时效指标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成本指标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成本指标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效</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益</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指</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标</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经济效益指标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经济效益指标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社会效益</w:t>
                  </w:r>
                  <w:r w:rsidRPr="00C72C74">
                    <w:rPr>
                      <w:rFonts w:asciiTheme="minorEastAsia" w:eastAsiaTheme="minorEastAsia" w:hAnsiTheme="minorEastAsia" w:cs="宋体" w:hint="eastAsia"/>
                      <w:kern w:val="0"/>
                      <w:sz w:val="24"/>
                      <w:szCs w:val="24"/>
                    </w:rPr>
                    <w:lastRenderedPageBreak/>
                    <w:t>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lastRenderedPageBreak/>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社会效益</w:t>
                  </w:r>
                  <w:r w:rsidRPr="00C72C74">
                    <w:rPr>
                      <w:rFonts w:asciiTheme="minorEastAsia" w:eastAsiaTheme="minorEastAsia" w:hAnsiTheme="minorEastAsia" w:cs="宋体" w:hint="eastAsia"/>
                      <w:kern w:val="0"/>
                      <w:sz w:val="24"/>
                      <w:szCs w:val="24"/>
                    </w:rPr>
                    <w:lastRenderedPageBreak/>
                    <w:t>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lastRenderedPageBreak/>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生态效益</w:t>
                  </w:r>
                  <w:r w:rsidRPr="00C72C74">
                    <w:rPr>
                      <w:rFonts w:asciiTheme="minorEastAsia" w:eastAsiaTheme="minorEastAsia" w:hAnsiTheme="minorEastAsia" w:cs="Times New Roman"/>
                      <w:kern w:val="0"/>
                      <w:sz w:val="24"/>
                      <w:szCs w:val="24"/>
                    </w:rPr>
                    <w:br/>
                  </w:r>
                  <w:r w:rsidRPr="00C72C74">
                    <w:rPr>
                      <w:rFonts w:asciiTheme="minorEastAsia" w:eastAsiaTheme="minorEastAsia" w:hAnsiTheme="minorEastAsia" w:cs="宋体" w:hint="eastAsia"/>
                      <w:kern w:val="0"/>
                      <w:sz w:val="24"/>
                      <w:szCs w:val="24"/>
                    </w:rPr>
                    <w:t>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生态效益指标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可持续影响指标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可持续影响指标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8" w:type="dxa"/>
                  <w:gridSpan w:val="2"/>
                  <w:tcBorders>
                    <w:top w:val="single" w:sz="4" w:space="0" w:color="auto"/>
                    <w:left w:val="nil"/>
                    <w:bottom w:val="single" w:sz="4" w:space="0" w:color="auto"/>
                    <w:right w:val="single" w:sz="4" w:space="0" w:color="000000"/>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满意度指标</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服务对象满意度指标</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服务对象满意度指标</w:t>
                  </w: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1</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指标</w:t>
                  </w:r>
                  <w:r w:rsidRPr="00C72C74">
                    <w:rPr>
                      <w:rFonts w:asciiTheme="minorEastAsia" w:eastAsiaTheme="minorEastAsia" w:hAnsiTheme="minorEastAsia" w:cs="宋体"/>
                      <w:kern w:val="0"/>
                      <w:sz w:val="24"/>
                      <w:szCs w:val="24"/>
                    </w:rPr>
                    <w:t>2</w:t>
                  </w: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418" w:type="dxa"/>
                  <w:gridSpan w:val="2"/>
                  <w:tcBorders>
                    <w:top w:val="single" w:sz="4" w:space="0" w:color="auto"/>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r w:rsidR="00A105DC" w:rsidRPr="00C72C74">
              <w:trPr>
                <w:trHeight w:val="439"/>
              </w:trPr>
              <w:tc>
                <w:tcPr>
                  <w:tcW w:w="58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709"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275"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134"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276"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w:t>
                  </w:r>
                </w:p>
              </w:tc>
              <w:tc>
                <w:tcPr>
                  <w:tcW w:w="1418" w:type="dxa"/>
                  <w:gridSpan w:val="2"/>
                  <w:tcBorders>
                    <w:top w:val="single" w:sz="4" w:space="0" w:color="auto"/>
                    <w:left w:val="nil"/>
                    <w:bottom w:val="single" w:sz="4" w:space="0" w:color="auto"/>
                    <w:right w:val="single" w:sz="4" w:space="0" w:color="000000"/>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c>
                <w:tcPr>
                  <w:tcW w:w="1417"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Times New Roman"/>
                      <w:kern w:val="0"/>
                      <w:sz w:val="24"/>
                      <w:szCs w:val="24"/>
                    </w:rPr>
                  </w:pPr>
                  <w:r w:rsidRPr="00C72C74">
                    <w:rPr>
                      <w:rFonts w:asciiTheme="minorEastAsia" w:eastAsiaTheme="minorEastAsia" w:hAnsiTheme="minorEastAsia" w:cs="宋体" w:hint="eastAsia"/>
                      <w:kern w:val="0"/>
                      <w:sz w:val="24"/>
                      <w:szCs w:val="24"/>
                    </w:rPr>
                    <w:t xml:space="preserve">　</w:t>
                  </w:r>
                </w:p>
              </w:tc>
            </w:tr>
          </w:tbl>
          <w:p w:rsidR="00A105DC" w:rsidRPr="00C72C74" w:rsidRDefault="00A105DC" w:rsidP="00A25C36">
            <w:pPr>
              <w:widowControl/>
              <w:jc w:val="center"/>
              <w:rPr>
                <w:rFonts w:asciiTheme="minorEastAsia" w:eastAsiaTheme="minorEastAsia" w:hAnsiTheme="minorEastAsia" w:cs="宋体"/>
                <w:kern w:val="0"/>
                <w:sz w:val="28"/>
                <w:szCs w:val="28"/>
              </w:rPr>
            </w:pPr>
          </w:p>
        </w:tc>
      </w:tr>
    </w:tbl>
    <w:p w:rsidR="00A105DC" w:rsidRPr="00C72C74" w:rsidRDefault="00A105DC" w:rsidP="000C353E">
      <w:pPr>
        <w:jc w:val="center"/>
        <w:rPr>
          <w:rFonts w:asciiTheme="minorEastAsia" w:eastAsiaTheme="minorEastAsia" w:hAnsiTheme="minorEastAsia" w:cs="Times New Roman"/>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D625FB" w:rsidRPr="00C72C74" w:rsidRDefault="00D625FB" w:rsidP="000C353E">
      <w:pPr>
        <w:jc w:val="center"/>
        <w:rPr>
          <w:rFonts w:asciiTheme="minorEastAsia" w:eastAsiaTheme="minorEastAsia" w:hAnsiTheme="minorEastAsia" w:cs="方正小标宋简体"/>
          <w:sz w:val="44"/>
          <w:szCs w:val="44"/>
        </w:rPr>
      </w:pPr>
    </w:p>
    <w:p w:rsidR="00D625FB" w:rsidRPr="00C72C74" w:rsidRDefault="00D625FB" w:rsidP="000C353E">
      <w:pPr>
        <w:jc w:val="center"/>
        <w:rPr>
          <w:rFonts w:asciiTheme="minorEastAsia" w:eastAsiaTheme="minorEastAsia" w:hAnsiTheme="minorEastAsia" w:cs="方正小标宋简体"/>
          <w:sz w:val="44"/>
          <w:szCs w:val="44"/>
        </w:rPr>
      </w:pPr>
    </w:p>
    <w:p w:rsidR="00D625FB" w:rsidRPr="00C72C74" w:rsidRDefault="00D625FB" w:rsidP="000C353E">
      <w:pPr>
        <w:jc w:val="center"/>
        <w:rPr>
          <w:rFonts w:asciiTheme="minorEastAsia" w:eastAsiaTheme="minorEastAsia" w:hAnsiTheme="minorEastAsia" w:cs="方正小标宋简体"/>
          <w:sz w:val="44"/>
          <w:szCs w:val="44"/>
        </w:rPr>
      </w:pPr>
    </w:p>
    <w:p w:rsidR="00D625FB" w:rsidRPr="00C72C74" w:rsidRDefault="00D625FB" w:rsidP="000C353E">
      <w:pPr>
        <w:jc w:val="center"/>
        <w:rPr>
          <w:rFonts w:asciiTheme="minorEastAsia" w:eastAsiaTheme="minorEastAsia" w:hAnsiTheme="minorEastAsia" w:cs="方正小标宋简体"/>
          <w:sz w:val="44"/>
          <w:szCs w:val="44"/>
        </w:rPr>
      </w:pPr>
    </w:p>
    <w:p w:rsidR="00456D3D" w:rsidRPr="00C72C74" w:rsidRDefault="00456D3D" w:rsidP="000C353E">
      <w:pPr>
        <w:jc w:val="center"/>
        <w:rPr>
          <w:rFonts w:asciiTheme="minorEastAsia" w:eastAsiaTheme="minorEastAsia" w:hAnsiTheme="minorEastAsia" w:cs="方正小标宋简体"/>
          <w:sz w:val="44"/>
          <w:szCs w:val="44"/>
        </w:rPr>
      </w:pPr>
    </w:p>
    <w:p w:rsidR="00A105DC" w:rsidRPr="00C72C74" w:rsidRDefault="00A105DC" w:rsidP="00456D3D">
      <w:pPr>
        <w:spacing w:line="600" w:lineRule="exact"/>
        <w:jc w:val="center"/>
        <w:rPr>
          <w:rFonts w:asciiTheme="minorEastAsia" w:eastAsiaTheme="minorEastAsia" w:hAnsiTheme="minorEastAsia" w:cs="Times New Roman"/>
          <w:b/>
          <w:sz w:val="44"/>
          <w:szCs w:val="44"/>
        </w:rPr>
      </w:pPr>
      <w:r w:rsidRPr="00C72C74">
        <w:rPr>
          <w:rFonts w:asciiTheme="minorEastAsia" w:eastAsiaTheme="minorEastAsia" w:hAnsiTheme="minorEastAsia" w:cs="方正小标宋简体" w:hint="eastAsia"/>
          <w:b/>
          <w:sz w:val="44"/>
          <w:szCs w:val="44"/>
        </w:rPr>
        <w:lastRenderedPageBreak/>
        <w:t>填报注意事项</w:t>
      </w:r>
    </w:p>
    <w:p w:rsidR="00A105DC" w:rsidRPr="00C72C74" w:rsidRDefault="00A105DC" w:rsidP="00456D3D">
      <w:pPr>
        <w:spacing w:line="600" w:lineRule="exact"/>
        <w:rPr>
          <w:rFonts w:asciiTheme="minorEastAsia" w:eastAsiaTheme="minorEastAsia" w:hAnsiTheme="minorEastAsia" w:cs="Times New Roman"/>
          <w:b/>
          <w:bCs/>
          <w:sz w:val="30"/>
          <w:szCs w:val="30"/>
        </w:rPr>
      </w:pP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kern w:val="0"/>
          <w:sz w:val="32"/>
          <w:szCs w:val="32"/>
        </w:rPr>
        <w:t>一、列入事前绩效评估的项目政策，</w:t>
      </w:r>
      <w:r w:rsidR="00F70D8F" w:rsidRPr="00C72C74">
        <w:rPr>
          <w:rFonts w:asciiTheme="minorEastAsia" w:eastAsiaTheme="minorEastAsia" w:hAnsiTheme="minorEastAsia" w:cs="仿宋_GB2312" w:hint="eastAsia"/>
          <w:kern w:val="0"/>
          <w:sz w:val="32"/>
          <w:szCs w:val="32"/>
        </w:rPr>
        <w:t>市</w:t>
      </w:r>
      <w:r w:rsidRPr="00C72C74">
        <w:rPr>
          <w:rFonts w:asciiTheme="minorEastAsia" w:eastAsiaTheme="minorEastAsia" w:hAnsiTheme="minorEastAsia" w:cs="仿宋_GB2312" w:hint="eastAsia"/>
          <w:kern w:val="0"/>
          <w:sz w:val="32"/>
          <w:szCs w:val="32"/>
        </w:rPr>
        <w:t>级部门应按照规定，填报财政支出绩效目标表并附相关材料。项目经过事前绩效评估，财政资金予以安排支持的，</w:t>
      </w:r>
      <w:r w:rsidR="00F70D8F" w:rsidRPr="00C72C74">
        <w:rPr>
          <w:rFonts w:asciiTheme="minorEastAsia" w:eastAsiaTheme="minorEastAsia" w:hAnsiTheme="minorEastAsia" w:cs="仿宋_GB2312" w:hint="eastAsia"/>
          <w:kern w:val="0"/>
          <w:sz w:val="32"/>
          <w:szCs w:val="32"/>
        </w:rPr>
        <w:t>市</w:t>
      </w:r>
      <w:r w:rsidRPr="00C72C74">
        <w:rPr>
          <w:rFonts w:asciiTheme="minorEastAsia" w:eastAsiaTheme="minorEastAsia" w:hAnsiTheme="minorEastAsia" w:cs="仿宋_GB2312" w:hint="eastAsia"/>
          <w:kern w:val="0"/>
          <w:sz w:val="32"/>
          <w:szCs w:val="32"/>
        </w:rPr>
        <w:t>级部门在事前绩效评估意见基础上，进一步调整和完善财政支出绩效目标表，并上报</w:t>
      </w:r>
      <w:r w:rsidR="00F37674" w:rsidRPr="00C72C74">
        <w:rPr>
          <w:rFonts w:asciiTheme="minorEastAsia" w:eastAsiaTheme="minorEastAsia" w:hAnsiTheme="minorEastAsia" w:cs="仿宋_GB2312" w:hint="eastAsia"/>
          <w:kern w:val="0"/>
          <w:sz w:val="32"/>
          <w:szCs w:val="32"/>
        </w:rPr>
        <w:t>市财政局</w:t>
      </w:r>
      <w:r w:rsidRPr="00C72C74">
        <w:rPr>
          <w:rFonts w:asciiTheme="minorEastAsia" w:eastAsiaTheme="minorEastAsia" w:hAnsiTheme="minorEastAsia" w:cs="仿宋_GB2312" w:hint="eastAsia"/>
          <w:kern w:val="0"/>
          <w:sz w:val="32"/>
          <w:szCs w:val="32"/>
        </w:rPr>
        <w:t>。</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二、申报项目政策应当同时具备以下条件</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1.</w:t>
      </w:r>
      <w:r w:rsidRPr="00C72C74">
        <w:rPr>
          <w:rFonts w:asciiTheme="minorEastAsia" w:eastAsiaTheme="minorEastAsia" w:hAnsiTheme="minorEastAsia" w:cs="仿宋_GB2312" w:hint="eastAsia"/>
          <w:kern w:val="0"/>
          <w:sz w:val="32"/>
          <w:szCs w:val="32"/>
        </w:rPr>
        <w:t>符合国家有关法律、法规、方针政策规定，以及</w:t>
      </w:r>
      <w:r w:rsidR="00F70D8F" w:rsidRPr="00C72C74">
        <w:rPr>
          <w:rFonts w:asciiTheme="minorEastAsia" w:eastAsiaTheme="minorEastAsia" w:hAnsiTheme="minorEastAsia" w:cs="仿宋_GB2312" w:hint="eastAsia"/>
          <w:kern w:val="0"/>
          <w:sz w:val="32"/>
          <w:szCs w:val="32"/>
        </w:rPr>
        <w:t>市</w:t>
      </w:r>
      <w:r w:rsidRPr="00C72C74">
        <w:rPr>
          <w:rFonts w:asciiTheme="minorEastAsia" w:eastAsiaTheme="minorEastAsia" w:hAnsiTheme="minorEastAsia" w:cs="仿宋_GB2312" w:hint="eastAsia"/>
          <w:kern w:val="0"/>
          <w:sz w:val="32"/>
          <w:szCs w:val="32"/>
        </w:rPr>
        <w:t>委</w:t>
      </w:r>
      <w:r w:rsidR="00F70D8F" w:rsidRPr="00C72C74">
        <w:rPr>
          <w:rFonts w:asciiTheme="minorEastAsia" w:eastAsiaTheme="minorEastAsia" w:hAnsiTheme="minorEastAsia" w:cs="仿宋_GB2312" w:hint="eastAsia"/>
          <w:kern w:val="0"/>
          <w:sz w:val="32"/>
          <w:szCs w:val="32"/>
        </w:rPr>
        <w:t>市</w:t>
      </w:r>
      <w:r w:rsidRPr="00C72C74">
        <w:rPr>
          <w:rFonts w:asciiTheme="minorEastAsia" w:eastAsiaTheme="minorEastAsia" w:hAnsiTheme="minorEastAsia" w:cs="仿宋_GB2312" w:hint="eastAsia"/>
          <w:kern w:val="0"/>
          <w:sz w:val="32"/>
          <w:szCs w:val="32"/>
        </w:rPr>
        <w:t>政府工作部署；</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2.</w:t>
      </w:r>
      <w:r w:rsidRPr="00C72C74">
        <w:rPr>
          <w:rFonts w:asciiTheme="minorEastAsia" w:eastAsiaTheme="minorEastAsia" w:hAnsiTheme="minorEastAsia" w:cs="仿宋_GB2312" w:hint="eastAsia"/>
          <w:kern w:val="0"/>
          <w:sz w:val="32"/>
          <w:szCs w:val="32"/>
        </w:rPr>
        <w:t>符合财政资金供给范围和支持方向；</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3.</w:t>
      </w:r>
      <w:r w:rsidRPr="00C72C74">
        <w:rPr>
          <w:rFonts w:asciiTheme="minorEastAsia" w:eastAsiaTheme="minorEastAsia" w:hAnsiTheme="minorEastAsia" w:cs="仿宋_GB2312" w:hint="eastAsia"/>
          <w:kern w:val="0"/>
          <w:sz w:val="32"/>
          <w:szCs w:val="32"/>
        </w:rPr>
        <w:t>属于本部门履行职能和落实事业发展的规划；</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4.</w:t>
      </w:r>
      <w:r w:rsidRPr="00C72C74">
        <w:rPr>
          <w:rFonts w:asciiTheme="minorEastAsia" w:eastAsiaTheme="minorEastAsia" w:hAnsiTheme="minorEastAsia" w:cs="仿宋_GB2312" w:hint="eastAsia"/>
          <w:kern w:val="0"/>
          <w:sz w:val="32"/>
          <w:szCs w:val="32"/>
        </w:rPr>
        <w:t>有明确的项目目标、项目实施方案及科学合理的资金使用计划，并经过充分的研究和论证。</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三、财政支出绩效目标表填报说明</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1.</w:t>
      </w:r>
      <w:r w:rsidRPr="00C72C74">
        <w:rPr>
          <w:rFonts w:asciiTheme="minorEastAsia" w:eastAsiaTheme="minorEastAsia" w:hAnsiTheme="minorEastAsia" w:cs="仿宋_GB2312" w:hint="eastAsia"/>
          <w:kern w:val="0"/>
          <w:sz w:val="32"/>
          <w:szCs w:val="32"/>
        </w:rPr>
        <w:t>年度：填写编制部门预算所属年份或申请使用专项资金的年份。如：</w:t>
      </w:r>
      <w:r w:rsidRPr="00C72C74">
        <w:rPr>
          <w:rFonts w:asciiTheme="minorEastAsia" w:eastAsiaTheme="minorEastAsia" w:hAnsiTheme="minorEastAsia" w:cs="仿宋_GB2312"/>
          <w:kern w:val="0"/>
          <w:sz w:val="32"/>
          <w:szCs w:val="32"/>
        </w:rPr>
        <w:t>201</w:t>
      </w:r>
      <w:r w:rsidR="00603D0B" w:rsidRPr="00C72C74">
        <w:rPr>
          <w:rFonts w:asciiTheme="minorEastAsia" w:eastAsiaTheme="minorEastAsia" w:hAnsiTheme="minorEastAsia" w:cs="仿宋_GB2312"/>
          <w:kern w:val="0"/>
          <w:sz w:val="32"/>
          <w:szCs w:val="32"/>
        </w:rPr>
        <w:t>9</w:t>
      </w:r>
      <w:r w:rsidRPr="00C72C74">
        <w:rPr>
          <w:rFonts w:asciiTheme="minorEastAsia" w:eastAsiaTheme="minorEastAsia" w:hAnsiTheme="minorEastAsia" w:cs="仿宋_GB2312" w:hint="eastAsia"/>
          <w:kern w:val="0"/>
          <w:sz w:val="32"/>
          <w:szCs w:val="32"/>
        </w:rPr>
        <w:t>年编报</w:t>
      </w:r>
      <w:r w:rsidRPr="00C72C74">
        <w:rPr>
          <w:rFonts w:asciiTheme="minorEastAsia" w:eastAsiaTheme="minorEastAsia" w:hAnsiTheme="minorEastAsia" w:cs="仿宋_GB2312"/>
          <w:kern w:val="0"/>
          <w:sz w:val="32"/>
          <w:szCs w:val="32"/>
        </w:rPr>
        <w:t>20</w:t>
      </w:r>
      <w:r w:rsidR="00603D0B" w:rsidRPr="00C72C74">
        <w:rPr>
          <w:rFonts w:asciiTheme="minorEastAsia" w:eastAsiaTheme="minorEastAsia" w:hAnsiTheme="minorEastAsia" w:cs="仿宋_GB2312"/>
          <w:kern w:val="0"/>
          <w:sz w:val="32"/>
          <w:szCs w:val="32"/>
        </w:rPr>
        <w:t>20</w:t>
      </w:r>
      <w:r w:rsidRPr="00C72C74">
        <w:rPr>
          <w:rFonts w:asciiTheme="minorEastAsia" w:eastAsiaTheme="minorEastAsia" w:hAnsiTheme="minorEastAsia" w:cs="仿宋_GB2312" w:hint="eastAsia"/>
          <w:kern w:val="0"/>
          <w:sz w:val="32"/>
          <w:szCs w:val="32"/>
        </w:rPr>
        <w:t>年部门预算，填写“</w:t>
      </w:r>
      <w:r w:rsidRPr="00C72C74">
        <w:rPr>
          <w:rFonts w:asciiTheme="minorEastAsia" w:eastAsiaTheme="minorEastAsia" w:hAnsiTheme="minorEastAsia" w:cs="仿宋_GB2312"/>
          <w:kern w:val="0"/>
          <w:sz w:val="32"/>
          <w:szCs w:val="32"/>
        </w:rPr>
        <w:t>20</w:t>
      </w:r>
      <w:r w:rsidR="00603D0B" w:rsidRPr="00C72C74">
        <w:rPr>
          <w:rFonts w:asciiTheme="minorEastAsia" w:eastAsiaTheme="minorEastAsia" w:hAnsiTheme="minorEastAsia" w:cs="仿宋_GB2312"/>
          <w:kern w:val="0"/>
          <w:sz w:val="32"/>
          <w:szCs w:val="32"/>
        </w:rPr>
        <w:t>20</w:t>
      </w:r>
      <w:r w:rsidRPr="00C72C74">
        <w:rPr>
          <w:rFonts w:asciiTheme="minorEastAsia" w:eastAsiaTheme="minorEastAsia" w:hAnsiTheme="minorEastAsia" w:cs="仿宋_GB2312" w:hint="eastAsia"/>
          <w:kern w:val="0"/>
          <w:sz w:val="32"/>
          <w:szCs w:val="32"/>
        </w:rPr>
        <w:t>年”，</w:t>
      </w:r>
      <w:r w:rsidRPr="00C72C74">
        <w:rPr>
          <w:rFonts w:asciiTheme="minorEastAsia" w:eastAsiaTheme="minorEastAsia" w:hAnsiTheme="minorEastAsia" w:cs="仿宋_GB2312"/>
          <w:kern w:val="0"/>
          <w:sz w:val="32"/>
          <w:szCs w:val="32"/>
        </w:rPr>
        <w:t>201</w:t>
      </w:r>
      <w:r w:rsidR="00603D0B" w:rsidRPr="00C72C74">
        <w:rPr>
          <w:rFonts w:asciiTheme="minorEastAsia" w:eastAsiaTheme="minorEastAsia" w:hAnsiTheme="minorEastAsia" w:cs="仿宋_GB2312"/>
          <w:kern w:val="0"/>
          <w:sz w:val="32"/>
          <w:szCs w:val="32"/>
        </w:rPr>
        <w:t>9</w:t>
      </w:r>
      <w:r w:rsidRPr="00C72C74">
        <w:rPr>
          <w:rFonts w:asciiTheme="minorEastAsia" w:eastAsiaTheme="minorEastAsia" w:hAnsiTheme="minorEastAsia" w:cs="仿宋_GB2312" w:hint="eastAsia"/>
          <w:kern w:val="0"/>
          <w:sz w:val="32"/>
          <w:szCs w:val="32"/>
        </w:rPr>
        <w:t>年申请本年度使用专项资金，则填写“</w:t>
      </w:r>
      <w:r w:rsidRPr="00C72C74">
        <w:rPr>
          <w:rFonts w:asciiTheme="minorEastAsia" w:eastAsiaTheme="minorEastAsia" w:hAnsiTheme="minorEastAsia" w:cs="仿宋_GB2312"/>
          <w:kern w:val="0"/>
          <w:sz w:val="32"/>
          <w:szCs w:val="32"/>
        </w:rPr>
        <w:t>201</w:t>
      </w:r>
      <w:r w:rsidR="00603D0B" w:rsidRPr="00C72C74">
        <w:rPr>
          <w:rFonts w:asciiTheme="minorEastAsia" w:eastAsiaTheme="minorEastAsia" w:hAnsiTheme="minorEastAsia" w:cs="仿宋_GB2312"/>
          <w:kern w:val="0"/>
          <w:sz w:val="32"/>
          <w:szCs w:val="32"/>
        </w:rPr>
        <w:t>9</w:t>
      </w:r>
      <w:r w:rsidRPr="00C72C74">
        <w:rPr>
          <w:rFonts w:asciiTheme="minorEastAsia" w:eastAsiaTheme="minorEastAsia" w:hAnsiTheme="minorEastAsia" w:cs="仿宋_GB2312" w:hint="eastAsia"/>
          <w:kern w:val="0"/>
          <w:sz w:val="32"/>
          <w:szCs w:val="32"/>
        </w:rPr>
        <w:t>年”。</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2.</w:t>
      </w:r>
      <w:r w:rsidRPr="00C72C74">
        <w:rPr>
          <w:rFonts w:asciiTheme="minorEastAsia" w:eastAsiaTheme="minorEastAsia" w:hAnsiTheme="minorEastAsia" w:cs="仿宋_GB2312" w:hint="eastAsia"/>
          <w:kern w:val="0"/>
          <w:sz w:val="32"/>
          <w:szCs w:val="32"/>
        </w:rPr>
        <w:t>项目基本情况</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1</w:t>
      </w:r>
      <w:r w:rsidRPr="00C72C74">
        <w:rPr>
          <w:rFonts w:asciiTheme="minorEastAsia" w:eastAsiaTheme="minorEastAsia" w:hAnsiTheme="minorEastAsia" w:cs="仿宋_GB2312" w:hint="eastAsia"/>
          <w:kern w:val="0"/>
          <w:sz w:val="32"/>
          <w:szCs w:val="32"/>
        </w:rPr>
        <w:t>）项目名称：按规范的项目名称内容填报，与部门预算项目名称一致。</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2</w:t>
      </w:r>
      <w:r w:rsidRPr="00C72C74">
        <w:rPr>
          <w:rFonts w:asciiTheme="minorEastAsia" w:eastAsiaTheme="minorEastAsia" w:hAnsiTheme="minorEastAsia" w:cs="仿宋_GB2312" w:hint="eastAsia"/>
          <w:kern w:val="0"/>
          <w:sz w:val="32"/>
          <w:szCs w:val="32"/>
        </w:rPr>
        <w:t>）申请数合计：填写项目资金总额。</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3.</w:t>
      </w:r>
      <w:r w:rsidRPr="00C72C74">
        <w:rPr>
          <w:rFonts w:asciiTheme="minorEastAsia" w:eastAsiaTheme="minorEastAsia" w:hAnsiTheme="minorEastAsia" w:cs="仿宋_GB2312" w:hint="eastAsia"/>
          <w:kern w:val="0"/>
          <w:sz w:val="32"/>
          <w:szCs w:val="32"/>
        </w:rPr>
        <w:t>项目政策绩效目标</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lastRenderedPageBreak/>
        <w:t>项目政策绩效目标：描述所实施项目计划在一定期限内达到的产出和效果。</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4.</w:t>
      </w:r>
      <w:r w:rsidRPr="00C72C74">
        <w:rPr>
          <w:rFonts w:asciiTheme="minorEastAsia" w:eastAsiaTheme="minorEastAsia" w:hAnsiTheme="minorEastAsia" w:cs="仿宋_GB2312" w:hint="eastAsia"/>
          <w:kern w:val="0"/>
          <w:sz w:val="32"/>
          <w:szCs w:val="32"/>
        </w:rPr>
        <w:t>绩效指标：是对项目政策绩效目标的细化和量化，一般包括：</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1</w:t>
      </w:r>
      <w:r w:rsidRPr="00C72C74">
        <w:rPr>
          <w:rFonts w:asciiTheme="minorEastAsia" w:eastAsiaTheme="minorEastAsia" w:hAnsiTheme="minorEastAsia" w:cs="仿宋_GB2312" w:hint="eastAsia"/>
          <w:kern w:val="0"/>
          <w:sz w:val="32"/>
          <w:szCs w:val="32"/>
        </w:rPr>
        <w:t>）产出指标：反映预算部门根据项目政策既定目标计划完成的产品和服务情况。产出指标按具体产出内容分项填写，每项产出内容可以用产出数量指标、产出质量指标、产出进度指标和产出成本指标来具体说明。</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①产出数量指标：反映项目政策计划完成的产品或服务数量，通常用绝对数表示。</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②产出质量指标：反映项目政策计划提供产品或服务达到的标准、水平和效果，表明服务或生产的相对水平、平均水平的指标，它的数值不随总体范围的大小而增减。</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③产出进度指标：反映项目政策计划提供产品或服务的及时程度和效率情况。</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④产出成本指标：反映项目政策计划提供产品或服务所需成本，分单位成本和总成本等。</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2</w:t>
      </w:r>
      <w:r w:rsidRPr="00C72C74">
        <w:rPr>
          <w:rFonts w:asciiTheme="minorEastAsia" w:eastAsiaTheme="minorEastAsia" w:hAnsiTheme="minorEastAsia" w:cs="仿宋_GB2312" w:hint="eastAsia"/>
          <w:kern w:val="0"/>
          <w:sz w:val="32"/>
          <w:szCs w:val="32"/>
        </w:rPr>
        <w:t>）效果指标：反映与既定绩效目标相关的、财政支出预期结果的实现程度，主要用来说明预算支出预计或可能</w:t>
      </w:r>
      <w:proofErr w:type="gramStart"/>
      <w:r w:rsidRPr="00C72C74">
        <w:rPr>
          <w:rFonts w:asciiTheme="minorEastAsia" w:eastAsiaTheme="minorEastAsia" w:hAnsiTheme="minorEastAsia" w:cs="仿宋_GB2312" w:hint="eastAsia"/>
          <w:kern w:val="0"/>
          <w:sz w:val="32"/>
          <w:szCs w:val="32"/>
        </w:rPr>
        <w:t>给预算</w:t>
      </w:r>
      <w:proofErr w:type="gramEnd"/>
      <w:r w:rsidRPr="00C72C74">
        <w:rPr>
          <w:rFonts w:asciiTheme="minorEastAsia" w:eastAsiaTheme="minorEastAsia" w:hAnsiTheme="minorEastAsia" w:cs="仿宋_GB2312" w:hint="eastAsia"/>
          <w:kern w:val="0"/>
          <w:sz w:val="32"/>
          <w:szCs w:val="32"/>
        </w:rPr>
        <w:t>执行单位以外的服务对象或社会群体提供的价值，既包括短期价值，也包括长期价值。效果指标可以用经济效果指标、社会效果指标、环境效果指标、可持续影响指标和服务对象满意度指标来具体说明。</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lastRenderedPageBreak/>
        <w:t>①经济效益指标：是指预算支出活动或项目本身所具有的一些经济特性，如是否有利于服务对象经济收入的增加，是否有利于国内生产总值（</w:t>
      </w:r>
      <w:r w:rsidRPr="00C72C74">
        <w:rPr>
          <w:rFonts w:asciiTheme="minorEastAsia" w:eastAsiaTheme="minorEastAsia" w:hAnsiTheme="minorEastAsia" w:cs="仿宋_GB2312"/>
          <w:kern w:val="0"/>
          <w:sz w:val="32"/>
          <w:szCs w:val="32"/>
        </w:rPr>
        <w:t>GDP</w:t>
      </w:r>
      <w:r w:rsidRPr="00C72C74">
        <w:rPr>
          <w:rFonts w:asciiTheme="minorEastAsia" w:eastAsiaTheme="minorEastAsia" w:hAnsiTheme="minorEastAsia" w:cs="仿宋_GB2312" w:hint="eastAsia"/>
          <w:kern w:val="0"/>
          <w:sz w:val="32"/>
          <w:szCs w:val="32"/>
        </w:rPr>
        <w:t>）、人均</w:t>
      </w:r>
      <w:r w:rsidRPr="00C72C74">
        <w:rPr>
          <w:rFonts w:asciiTheme="minorEastAsia" w:eastAsiaTheme="minorEastAsia" w:hAnsiTheme="minorEastAsia" w:cs="仿宋_GB2312"/>
          <w:kern w:val="0"/>
          <w:sz w:val="32"/>
          <w:szCs w:val="32"/>
        </w:rPr>
        <w:t>GDP</w:t>
      </w:r>
      <w:r w:rsidRPr="00C72C74">
        <w:rPr>
          <w:rFonts w:asciiTheme="minorEastAsia" w:eastAsiaTheme="minorEastAsia" w:hAnsiTheme="minorEastAsia" w:cs="仿宋_GB2312" w:hint="eastAsia"/>
          <w:kern w:val="0"/>
          <w:sz w:val="32"/>
          <w:szCs w:val="32"/>
        </w:rPr>
        <w:t>、城乡居民收入、基尼系数、恩格尔系数等方面的改善。</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②社会效益指标：是项目活动可能完成的有形资源、无形服务、知识产权等产出物，为一定数量的服务对象或社会群体带来的直接或间接的社会价值、思想价值、文化价值等。包括劳动机会、娱乐活动、文化进步等。</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③环境效益指标：是对项目活动环境后果的衡量，可以从植被覆盖、水土流失、三废治理、节能减排、生态平衡等方面进行具体描述。</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④可持续影响指标：是项目实施对社会经济和资源环境的持续影响程度等。</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⑤服务对象满意度指标：反映的是公众或者相关利益方对预算项目活动产出物或提供的服务所产生的感受与自己的期望所进行的对比，是一个相对概念。如：公众满意度、医疗投诉率、内部员工满意度等指标。</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3</w:t>
      </w:r>
      <w:r w:rsidRPr="00C72C74">
        <w:rPr>
          <w:rFonts w:asciiTheme="minorEastAsia" w:eastAsiaTheme="minorEastAsia" w:hAnsiTheme="minorEastAsia" w:cs="仿宋_GB2312" w:hint="eastAsia"/>
          <w:kern w:val="0"/>
          <w:sz w:val="32"/>
          <w:szCs w:val="32"/>
        </w:rPr>
        <w:t>）实际操作中确定的项目年度绩效指标具体内容，可由各地区、各部门根据预算绩效管理工作的需要，在上述指标中选取或做另行补充，</w:t>
      </w:r>
      <w:proofErr w:type="gramStart"/>
      <w:r w:rsidRPr="00C72C74">
        <w:rPr>
          <w:rFonts w:asciiTheme="minorEastAsia" w:eastAsiaTheme="minorEastAsia" w:hAnsiTheme="minorEastAsia" w:cs="仿宋_GB2312" w:hint="eastAsia"/>
          <w:kern w:val="0"/>
          <w:sz w:val="32"/>
          <w:szCs w:val="32"/>
        </w:rPr>
        <w:t>若项目</w:t>
      </w:r>
      <w:proofErr w:type="gramEnd"/>
      <w:r w:rsidRPr="00C72C74">
        <w:rPr>
          <w:rFonts w:asciiTheme="minorEastAsia" w:eastAsiaTheme="minorEastAsia" w:hAnsiTheme="minorEastAsia" w:cs="仿宋_GB2312" w:hint="eastAsia"/>
          <w:kern w:val="0"/>
          <w:sz w:val="32"/>
          <w:szCs w:val="32"/>
        </w:rPr>
        <w:t>内容较为复杂，层次较多，可增设三级指标，并对指标内容进行细化。</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lastRenderedPageBreak/>
        <w:t>（</w:t>
      </w:r>
      <w:r w:rsidRPr="00C72C74">
        <w:rPr>
          <w:rFonts w:asciiTheme="minorEastAsia" w:eastAsiaTheme="minorEastAsia" w:hAnsiTheme="minorEastAsia" w:cs="仿宋_GB2312"/>
          <w:kern w:val="0"/>
          <w:sz w:val="32"/>
          <w:szCs w:val="32"/>
        </w:rPr>
        <w:t>4</w:t>
      </w:r>
      <w:r w:rsidRPr="00C72C74">
        <w:rPr>
          <w:rFonts w:asciiTheme="minorEastAsia" w:eastAsiaTheme="minorEastAsia" w:hAnsiTheme="minorEastAsia" w:cs="仿宋_GB2312" w:hint="eastAsia"/>
          <w:kern w:val="0"/>
          <w:sz w:val="32"/>
          <w:szCs w:val="32"/>
        </w:rPr>
        <w:t>）具体指标：包含指标内容和指标值两个部分，指标内容是对二级指标的细化；指标值是对指标内容确定的具体值，其中，可量化的用数值描述，不可量化的以定性描述。</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5.</w:t>
      </w:r>
      <w:r w:rsidRPr="00C72C74">
        <w:rPr>
          <w:rFonts w:asciiTheme="minorEastAsia" w:eastAsiaTheme="minorEastAsia" w:hAnsiTheme="minorEastAsia" w:cs="仿宋_GB2312" w:hint="eastAsia"/>
          <w:kern w:val="0"/>
          <w:sz w:val="32"/>
          <w:szCs w:val="32"/>
        </w:rPr>
        <w:t>其他说明的问题：反映项目绩效目标申请中其他需补充说明的内容。</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kern w:val="0"/>
          <w:sz w:val="32"/>
          <w:szCs w:val="32"/>
        </w:rPr>
        <w:t>6.</w:t>
      </w:r>
      <w:r w:rsidRPr="00C72C74">
        <w:rPr>
          <w:rFonts w:asciiTheme="minorEastAsia" w:eastAsiaTheme="minorEastAsia" w:hAnsiTheme="minorEastAsia" w:cs="仿宋_GB2312" w:hint="eastAsia"/>
          <w:kern w:val="0"/>
          <w:sz w:val="32"/>
          <w:szCs w:val="32"/>
        </w:rPr>
        <w:t>其他</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1</w:t>
      </w:r>
      <w:r w:rsidRPr="00C72C74">
        <w:rPr>
          <w:rFonts w:asciiTheme="minorEastAsia" w:eastAsiaTheme="minorEastAsia" w:hAnsiTheme="minorEastAsia" w:cs="仿宋_GB2312" w:hint="eastAsia"/>
          <w:kern w:val="0"/>
          <w:sz w:val="32"/>
          <w:szCs w:val="32"/>
        </w:rPr>
        <w:t>）填报人：填写具体填报人员姓名。</w:t>
      </w:r>
    </w:p>
    <w:p w:rsidR="00A105DC" w:rsidRPr="00C72C74" w:rsidRDefault="00A105DC" w:rsidP="00456D3D">
      <w:pPr>
        <w:widowControl/>
        <w:adjustRightInd w:val="0"/>
        <w:snapToGrid w:val="0"/>
        <w:spacing w:line="600" w:lineRule="exact"/>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w:t>
      </w:r>
      <w:r w:rsidRPr="00C72C74">
        <w:rPr>
          <w:rFonts w:asciiTheme="minorEastAsia" w:eastAsiaTheme="minorEastAsia" w:hAnsiTheme="minorEastAsia" w:cs="仿宋_GB2312"/>
          <w:kern w:val="0"/>
          <w:sz w:val="32"/>
          <w:szCs w:val="32"/>
        </w:rPr>
        <w:t>2</w:t>
      </w:r>
      <w:r w:rsidRPr="00C72C74">
        <w:rPr>
          <w:rFonts w:asciiTheme="minorEastAsia" w:eastAsiaTheme="minorEastAsia" w:hAnsiTheme="minorEastAsia" w:cs="仿宋_GB2312" w:hint="eastAsia"/>
          <w:kern w:val="0"/>
          <w:sz w:val="32"/>
          <w:szCs w:val="32"/>
        </w:rPr>
        <w:t>）填报日期：填写申报的具体时间。</w:t>
      </w:r>
    </w:p>
    <w:p w:rsidR="00A105DC" w:rsidRPr="00C72C74" w:rsidRDefault="00A105DC" w:rsidP="000C353E">
      <w:pPr>
        <w:adjustRightInd w:val="0"/>
        <w:snapToGrid w:val="0"/>
        <w:spacing w:line="520" w:lineRule="exact"/>
        <w:rPr>
          <w:rFonts w:asciiTheme="minorEastAsia" w:eastAsiaTheme="minorEastAsia" w:hAnsiTheme="minorEastAsia" w:cs="Times New Roman"/>
          <w:sz w:val="24"/>
          <w:szCs w:val="24"/>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Times New Roman"/>
          <w:b/>
          <w:bCs/>
          <w:sz w:val="36"/>
          <w:szCs w:val="36"/>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5</w:t>
      </w: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sz w:val="44"/>
          <w:szCs w:val="44"/>
        </w:rPr>
      </w:pPr>
      <w:r w:rsidRPr="00C72C74">
        <w:rPr>
          <w:rFonts w:asciiTheme="minorEastAsia" w:eastAsiaTheme="minorEastAsia" w:hAnsiTheme="minorEastAsia" w:cs="方正小标宋简体" w:hint="eastAsia"/>
          <w:sz w:val="44"/>
          <w:szCs w:val="44"/>
        </w:rPr>
        <w:t>事前绩效评估项目预期绩效与管控措施申报表</w:t>
      </w:r>
    </w:p>
    <w:p w:rsidR="00A105DC" w:rsidRPr="00C72C74" w:rsidRDefault="00A105DC" w:rsidP="000C353E">
      <w:pPr>
        <w:adjustRightInd w:val="0"/>
        <w:snapToGrid w:val="0"/>
        <w:spacing w:line="520" w:lineRule="exact"/>
        <w:rPr>
          <w:rFonts w:asciiTheme="minorEastAsia" w:eastAsiaTheme="minorEastAsia" w:hAnsiTheme="minorEastAsia" w:cs="Times New Roman"/>
          <w:sz w:val="18"/>
          <w:szCs w:val="18"/>
        </w:rPr>
      </w:pPr>
      <w:r w:rsidRPr="00C72C74">
        <w:rPr>
          <w:rFonts w:asciiTheme="minorEastAsia" w:eastAsiaTheme="minorEastAsia" w:hAnsiTheme="minorEastAsia" w:cs="宋体" w:hint="eastAsia"/>
          <w:sz w:val="18"/>
          <w:szCs w:val="18"/>
        </w:rPr>
        <w:t>项目单位：</w:t>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p>
    <w:p w:rsidR="00A105DC" w:rsidRPr="00C72C74" w:rsidRDefault="00A105DC" w:rsidP="000C353E">
      <w:pPr>
        <w:adjustRightInd w:val="0"/>
        <w:snapToGrid w:val="0"/>
        <w:spacing w:line="520" w:lineRule="exact"/>
        <w:rPr>
          <w:rFonts w:asciiTheme="minorEastAsia" w:eastAsiaTheme="minorEastAsia" w:hAnsiTheme="minorEastAsia" w:cs="Times New Roman"/>
          <w:sz w:val="18"/>
          <w:szCs w:val="18"/>
        </w:rPr>
      </w:pPr>
      <w:r w:rsidRPr="00C72C74">
        <w:rPr>
          <w:rFonts w:asciiTheme="minorEastAsia" w:eastAsiaTheme="minorEastAsia" w:hAnsiTheme="minorEastAsia" w:cs="宋体" w:hint="eastAsia"/>
          <w:sz w:val="18"/>
          <w:szCs w:val="18"/>
        </w:rPr>
        <w:t>项目名称：</w:t>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r w:rsidRPr="00C72C74">
        <w:rPr>
          <w:rFonts w:asciiTheme="minorEastAsia" w:eastAsiaTheme="minorEastAsia" w:hAnsiTheme="minorEastAsia" w:cs="Times New Roman"/>
          <w:sz w:val="18"/>
          <w:szCs w:val="18"/>
        </w:rPr>
        <w:tab/>
      </w:r>
    </w:p>
    <w:tbl>
      <w:tblPr>
        <w:tblW w:w="0" w:type="auto"/>
        <w:tblInd w:w="-106" w:type="dxa"/>
        <w:tblLayout w:type="fixed"/>
        <w:tblLook w:val="0000"/>
      </w:tblPr>
      <w:tblGrid>
        <w:gridCol w:w="676"/>
        <w:gridCol w:w="663"/>
        <w:gridCol w:w="1060"/>
        <w:gridCol w:w="3180"/>
        <w:gridCol w:w="3707"/>
      </w:tblGrid>
      <w:tr w:rsidR="00A105DC" w:rsidRPr="00C72C74" w:rsidTr="005274FE">
        <w:trPr>
          <w:trHeight w:val="1080"/>
          <w:tblHeader/>
        </w:trPr>
        <w:tc>
          <w:tcPr>
            <w:tcW w:w="676" w:type="dxa"/>
            <w:tcBorders>
              <w:top w:val="single" w:sz="4" w:space="0" w:color="auto"/>
              <w:left w:val="single" w:sz="4" w:space="0" w:color="auto"/>
              <w:bottom w:val="single" w:sz="4" w:space="0" w:color="auto"/>
              <w:right w:val="single" w:sz="4" w:space="0" w:color="auto"/>
            </w:tcBorders>
            <w:shd w:val="clear" w:color="auto" w:fill="FFFFFF"/>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一级指标</w:t>
            </w:r>
          </w:p>
        </w:tc>
        <w:tc>
          <w:tcPr>
            <w:tcW w:w="663" w:type="dxa"/>
            <w:tcBorders>
              <w:top w:val="single" w:sz="4" w:space="0" w:color="auto"/>
              <w:left w:val="nil"/>
              <w:bottom w:val="single" w:sz="4" w:space="0" w:color="auto"/>
              <w:right w:val="single" w:sz="4" w:space="0" w:color="auto"/>
            </w:tcBorders>
            <w:shd w:val="clear" w:color="auto" w:fill="FFFFFF"/>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二级指标</w:t>
            </w:r>
          </w:p>
        </w:tc>
        <w:tc>
          <w:tcPr>
            <w:tcW w:w="1060" w:type="dxa"/>
            <w:tcBorders>
              <w:top w:val="single" w:sz="4" w:space="0" w:color="auto"/>
              <w:left w:val="nil"/>
              <w:bottom w:val="single" w:sz="4" w:space="0" w:color="auto"/>
              <w:right w:val="single" w:sz="4" w:space="0" w:color="auto"/>
            </w:tcBorders>
            <w:shd w:val="clear" w:color="auto" w:fill="FFFFFF"/>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三级指标</w:t>
            </w:r>
          </w:p>
        </w:tc>
        <w:tc>
          <w:tcPr>
            <w:tcW w:w="3180" w:type="dxa"/>
            <w:tcBorders>
              <w:top w:val="single" w:sz="4" w:space="0" w:color="auto"/>
              <w:left w:val="nil"/>
              <w:bottom w:val="single" w:sz="4" w:space="0" w:color="auto"/>
              <w:right w:val="single" w:sz="4" w:space="0" w:color="auto"/>
            </w:tcBorders>
            <w:shd w:val="clear" w:color="auto" w:fill="FFFFFF"/>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填报说明</w:t>
            </w:r>
          </w:p>
        </w:tc>
        <w:tc>
          <w:tcPr>
            <w:tcW w:w="3707" w:type="dxa"/>
            <w:tcBorders>
              <w:top w:val="single" w:sz="4" w:space="0" w:color="auto"/>
              <w:left w:val="nil"/>
              <w:bottom w:val="single" w:sz="4" w:space="0" w:color="auto"/>
              <w:right w:val="single" w:sz="4" w:space="0" w:color="auto"/>
            </w:tcBorders>
            <w:shd w:val="clear" w:color="auto" w:fill="FFFFFF"/>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预期绩效实现情况</w:t>
            </w:r>
            <w:r w:rsidRPr="00C72C74">
              <w:rPr>
                <w:rFonts w:asciiTheme="minorEastAsia" w:eastAsiaTheme="minorEastAsia" w:hAnsiTheme="minorEastAsia" w:cs="宋体"/>
                <w:b/>
                <w:bCs/>
                <w:kern w:val="0"/>
                <w:sz w:val="18"/>
                <w:szCs w:val="18"/>
              </w:rPr>
              <w:t>/</w:t>
            </w:r>
            <w:r w:rsidRPr="00C72C74">
              <w:rPr>
                <w:rFonts w:asciiTheme="minorEastAsia" w:eastAsiaTheme="minorEastAsia" w:hAnsiTheme="minorEastAsia" w:cs="宋体" w:hint="eastAsia"/>
                <w:b/>
                <w:bCs/>
                <w:kern w:val="0"/>
                <w:sz w:val="18"/>
                <w:szCs w:val="18"/>
              </w:rPr>
              <w:t>管控措施阐述</w:t>
            </w:r>
          </w:p>
        </w:tc>
      </w:tr>
      <w:tr w:rsidR="00A105DC" w:rsidRPr="00C72C74">
        <w:trPr>
          <w:trHeight w:val="1890"/>
        </w:trPr>
        <w:tc>
          <w:tcPr>
            <w:tcW w:w="6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项目决策</w:t>
            </w:r>
          </w:p>
        </w:tc>
        <w:tc>
          <w:tcPr>
            <w:tcW w:w="663"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绩效目标</w:t>
            </w: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目标内容</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依据我国国民经济和社会发展规划、部门职能及事业发展规划、项目申请理由，对项目预期总目标、阶段性目标进行简要阐述；对总体目标分解后的项目预期年度目标进行详细阐述，明确具体目标内容（数量、质量、成本、时效、效果及满意度等）及目标值。</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b/>
                <w:bCs/>
                <w:kern w:val="0"/>
                <w:sz w:val="18"/>
                <w:szCs w:val="18"/>
              </w:rPr>
            </w:pPr>
            <w:r w:rsidRPr="00C72C74">
              <w:rPr>
                <w:rFonts w:asciiTheme="minorEastAsia" w:eastAsiaTheme="minorEastAsia" w:hAnsiTheme="minorEastAsia" w:cs="宋体" w:hint="eastAsia"/>
                <w:b/>
                <w:bCs/>
                <w:kern w:val="0"/>
                <w:sz w:val="18"/>
                <w:szCs w:val="18"/>
              </w:rPr>
              <w:t xml:space="preserve">　</w:t>
            </w:r>
          </w:p>
        </w:tc>
      </w:tr>
      <w:tr w:rsidR="00A105DC" w:rsidRPr="00C72C74">
        <w:trPr>
          <w:trHeight w:val="1605"/>
        </w:trPr>
        <w:tc>
          <w:tcPr>
            <w:tcW w:w="6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决策过程</w:t>
            </w: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决策依据</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对项目设立遵循的经济社会发展规划和部门年度工作计划重点内容进行简要阐述，在此基础上总结归纳项目申请理由、计划解决的问题，围绕问题说明项目实施规划的设定情况或预计设定计划。</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1275"/>
        </w:trPr>
        <w:tc>
          <w:tcPr>
            <w:tcW w:w="6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决策程序</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明确阐述项目立项过程中已履行或预计履行的申请、报批程序，若在立项过程中存在调整，请详细阐述项目已履行或预计履行的调整、报批手续。</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1935"/>
        </w:trPr>
        <w:tc>
          <w:tcPr>
            <w:tcW w:w="676"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项目管理</w:t>
            </w:r>
          </w:p>
        </w:tc>
        <w:tc>
          <w:tcPr>
            <w:tcW w:w="663"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项目资金</w:t>
            </w: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预算管理</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结合绩效目标及项目内容，阐述项目预算编制过程中考虑的资金分配因素、采用的资金分配方式方法，分配时依据的政策文件等；并明确预算编制详细结果，各部分内容测算金额、标准，测算依据等；同时针对项目执行计划说明预算执行计划拟定情况。</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619"/>
        </w:trPr>
        <w:tc>
          <w:tcPr>
            <w:tcW w:w="676"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资金到位</w:t>
            </w:r>
          </w:p>
        </w:tc>
        <w:tc>
          <w:tcPr>
            <w:tcW w:w="3180"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roofErr w:type="gramStart"/>
            <w:r w:rsidRPr="00C72C74">
              <w:rPr>
                <w:rFonts w:asciiTheme="minorEastAsia" w:eastAsiaTheme="minorEastAsia" w:hAnsiTheme="minorEastAsia" w:cs="宋体" w:hint="eastAsia"/>
                <w:kern w:val="0"/>
                <w:sz w:val="18"/>
                <w:szCs w:val="18"/>
              </w:rPr>
              <w:t>若项目</w:t>
            </w:r>
            <w:proofErr w:type="gramEnd"/>
            <w:r w:rsidRPr="00C72C74">
              <w:rPr>
                <w:rFonts w:asciiTheme="minorEastAsia" w:eastAsiaTheme="minorEastAsia" w:hAnsiTheme="minorEastAsia" w:cs="宋体" w:hint="eastAsia"/>
                <w:kern w:val="0"/>
                <w:sz w:val="18"/>
                <w:szCs w:val="18"/>
              </w:rPr>
              <w:t>资金存在多渠道来源，请阐述市区财政经费及其他来源资金预计落实时间、条件等，以说明相关资金来源能够得到有效保障并能够支持项目顺利完成。</w:t>
            </w:r>
          </w:p>
        </w:tc>
        <w:tc>
          <w:tcPr>
            <w:tcW w:w="3707"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915"/>
        </w:trPr>
        <w:tc>
          <w:tcPr>
            <w:tcW w:w="676"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3180"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3707"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r>
      <w:tr w:rsidR="00A105DC" w:rsidRPr="00C72C74">
        <w:trPr>
          <w:trHeight w:val="1845"/>
        </w:trPr>
        <w:tc>
          <w:tcPr>
            <w:tcW w:w="676"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财务管理</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阐述项目预算执行可遵循的相关财务管理制度，以及计划拟定并遵照执行的财务管理规范文件；明确执行过程中预计采用的方式方法或推行的相关机制，以确保制度有效执行，促进项目会计核算、资金使用的规范性。</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1290"/>
        </w:trPr>
        <w:tc>
          <w:tcPr>
            <w:tcW w:w="676" w:type="dxa"/>
            <w:vMerge w:val="restart"/>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项目管理</w:t>
            </w:r>
          </w:p>
        </w:tc>
        <w:tc>
          <w:tcPr>
            <w:tcW w:w="663" w:type="dxa"/>
            <w:vMerge w:val="restart"/>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项目实施</w:t>
            </w: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组织机构</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阐述项目单位为保证项目顺利、有效实施已搭建或计划搭建的组织管理机构及内部成员分工情况。</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1890"/>
        </w:trPr>
        <w:tc>
          <w:tcPr>
            <w:tcW w:w="6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制度建设</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阐述项目实施可遵循的相关项目管理制度，以及计划拟定并遵照执行的项目管理规范文件；结合项目绩效目标、项目内容阐述项目实施方案的设定情况或预计设定方案的时间及内容。</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r w:rsidR="00A105DC" w:rsidRPr="00C72C74">
        <w:trPr>
          <w:trHeight w:val="1860"/>
        </w:trPr>
        <w:tc>
          <w:tcPr>
            <w:tcW w:w="676" w:type="dxa"/>
            <w:vMerge/>
            <w:tcBorders>
              <w:top w:val="nil"/>
              <w:left w:val="single" w:sz="4" w:space="0" w:color="auto"/>
              <w:bottom w:val="single" w:sz="4" w:space="0" w:color="000000"/>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663" w:type="dxa"/>
            <w:vMerge/>
            <w:tcBorders>
              <w:top w:val="nil"/>
              <w:left w:val="single" w:sz="4" w:space="0" w:color="auto"/>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p>
        </w:tc>
        <w:tc>
          <w:tcPr>
            <w:tcW w:w="1060"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过程控制</w:t>
            </w:r>
          </w:p>
        </w:tc>
        <w:tc>
          <w:tcPr>
            <w:tcW w:w="3180" w:type="dxa"/>
            <w:tcBorders>
              <w:top w:val="nil"/>
              <w:left w:val="nil"/>
              <w:bottom w:val="single" w:sz="4" w:space="0" w:color="auto"/>
              <w:right w:val="single" w:sz="4" w:space="0" w:color="auto"/>
            </w:tcBorders>
            <w:vAlign w:val="center"/>
          </w:tcPr>
          <w:p w:rsidR="00A105DC" w:rsidRPr="00C72C74" w:rsidRDefault="00A105DC" w:rsidP="00A25C36">
            <w:pPr>
              <w:widowControl/>
              <w:jc w:val="left"/>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阐述项目实施过程中计划采用的方式方法，推行的管控措施、机制等，以确保与项目相关的各种法律、法规、制度得以严格执行；项目实施方案或实施计划得以落实；项目实施程序科学合理。</w:t>
            </w:r>
          </w:p>
        </w:tc>
        <w:tc>
          <w:tcPr>
            <w:tcW w:w="3707" w:type="dxa"/>
            <w:tcBorders>
              <w:top w:val="nil"/>
              <w:left w:val="nil"/>
              <w:bottom w:val="single" w:sz="4" w:space="0" w:color="auto"/>
              <w:right w:val="single" w:sz="4" w:space="0" w:color="auto"/>
            </w:tcBorders>
            <w:vAlign w:val="center"/>
          </w:tcPr>
          <w:p w:rsidR="00A105DC" w:rsidRPr="00C72C74" w:rsidRDefault="00A105DC" w:rsidP="00A25C36">
            <w:pPr>
              <w:widowControl/>
              <w:jc w:val="center"/>
              <w:rPr>
                <w:rFonts w:asciiTheme="minorEastAsia" w:eastAsiaTheme="minorEastAsia" w:hAnsiTheme="minorEastAsia" w:cs="宋体"/>
                <w:kern w:val="0"/>
                <w:sz w:val="18"/>
                <w:szCs w:val="18"/>
              </w:rPr>
            </w:pPr>
            <w:r w:rsidRPr="00C72C74">
              <w:rPr>
                <w:rFonts w:asciiTheme="minorEastAsia" w:eastAsiaTheme="minorEastAsia" w:hAnsiTheme="minorEastAsia" w:cs="宋体" w:hint="eastAsia"/>
                <w:kern w:val="0"/>
                <w:sz w:val="18"/>
                <w:szCs w:val="18"/>
              </w:rPr>
              <w:t xml:space="preserve">　</w:t>
            </w:r>
          </w:p>
        </w:tc>
      </w:tr>
    </w:tbl>
    <w:p w:rsidR="00A105DC" w:rsidRPr="00C72C74" w:rsidRDefault="00A105DC" w:rsidP="000C353E">
      <w:pPr>
        <w:adjustRightInd w:val="0"/>
        <w:snapToGrid w:val="0"/>
        <w:spacing w:line="520" w:lineRule="exact"/>
        <w:rPr>
          <w:rFonts w:asciiTheme="minorEastAsia" w:eastAsiaTheme="minorEastAsia" w:hAnsiTheme="minorEastAsia" w:cs="Times New Roman"/>
          <w:sz w:val="24"/>
          <w:szCs w:val="24"/>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Times New Roman"/>
          <w:sz w:val="20"/>
          <w:szCs w:val="20"/>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6</w:t>
      </w:r>
    </w:p>
    <w:p w:rsidR="00A105DC" w:rsidRPr="00C72C74" w:rsidRDefault="00A105DC" w:rsidP="000C353E">
      <w:pPr>
        <w:adjustRightInd w:val="0"/>
        <w:snapToGrid w:val="0"/>
        <w:spacing w:line="520" w:lineRule="exact"/>
        <w:rPr>
          <w:rFonts w:asciiTheme="minorEastAsia" w:eastAsiaTheme="minorEastAsia" w:hAnsiTheme="minorEastAsia" w:cs="Times New Roman"/>
          <w:sz w:val="20"/>
          <w:szCs w:val="20"/>
        </w:rPr>
      </w:pP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b/>
          <w:sz w:val="36"/>
          <w:szCs w:val="36"/>
        </w:rPr>
      </w:pPr>
      <w:r w:rsidRPr="00C72C74">
        <w:rPr>
          <w:rFonts w:asciiTheme="minorEastAsia" w:eastAsiaTheme="minorEastAsia" w:hAnsiTheme="minorEastAsia" w:cs="宋体" w:hint="eastAsia"/>
          <w:b/>
          <w:sz w:val="36"/>
          <w:szCs w:val="36"/>
        </w:rPr>
        <w:t>××年度</w:t>
      </w:r>
      <w:r w:rsidR="00F70D8F" w:rsidRPr="00C72C74">
        <w:rPr>
          <w:rFonts w:asciiTheme="minorEastAsia" w:eastAsiaTheme="minorEastAsia" w:hAnsiTheme="minorEastAsia" w:cs="宋体" w:hint="eastAsia"/>
          <w:b/>
          <w:sz w:val="36"/>
          <w:szCs w:val="36"/>
        </w:rPr>
        <w:t>市</w:t>
      </w:r>
      <w:r w:rsidRPr="00C72C74">
        <w:rPr>
          <w:rFonts w:asciiTheme="minorEastAsia" w:eastAsiaTheme="minorEastAsia" w:hAnsiTheme="minorEastAsia" w:cs="宋体" w:hint="eastAsia"/>
          <w:b/>
          <w:sz w:val="36"/>
          <w:szCs w:val="36"/>
        </w:rPr>
        <w:t>级项目政策事前绩效评估工作方案</w:t>
      </w: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b/>
          <w:sz w:val="36"/>
          <w:szCs w:val="36"/>
        </w:rPr>
      </w:pPr>
      <w:r w:rsidRPr="00C72C74">
        <w:rPr>
          <w:rFonts w:asciiTheme="minorEastAsia" w:eastAsiaTheme="minorEastAsia" w:hAnsiTheme="minorEastAsia" w:cs="宋体" w:hint="eastAsia"/>
          <w:b/>
          <w:sz w:val="36"/>
          <w:szCs w:val="36"/>
        </w:rPr>
        <w:t>（参考范本）</w:t>
      </w: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b/>
          <w:bCs/>
          <w:sz w:val="36"/>
          <w:szCs w:val="36"/>
        </w:rPr>
      </w:pP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b/>
          <w:bCs/>
          <w:sz w:val="32"/>
          <w:szCs w:val="32"/>
        </w:rPr>
        <w:t>一、事前绩效评估目的</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b/>
          <w:bCs/>
          <w:sz w:val="32"/>
          <w:szCs w:val="32"/>
        </w:rPr>
        <w:t>二、事前绩效评估对象</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（要求：明确事前绩效评估项目政策概况，包括项目主管部门、实施单位、项目名称、项目预算等基本信息。）</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b/>
          <w:bCs/>
          <w:sz w:val="32"/>
          <w:szCs w:val="32"/>
        </w:rPr>
        <w:t>三、事前绩效评估依据</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（要求：列示考评依据的文件和材料）</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四、事前绩效评估原则</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五、事前绩效评估方法</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w:t>
      </w:r>
      <w:proofErr w:type="gramStart"/>
      <w:r w:rsidRPr="00C72C74">
        <w:rPr>
          <w:rFonts w:asciiTheme="minorEastAsia" w:eastAsiaTheme="minorEastAsia" w:hAnsiTheme="minorEastAsia" w:cs="仿宋_GB2312" w:hint="eastAsia"/>
          <w:sz w:val="32"/>
          <w:szCs w:val="32"/>
        </w:rPr>
        <w:t>明确拟</w:t>
      </w:r>
      <w:proofErr w:type="gramEnd"/>
      <w:r w:rsidRPr="00C72C74">
        <w:rPr>
          <w:rFonts w:asciiTheme="minorEastAsia" w:eastAsiaTheme="minorEastAsia" w:hAnsiTheme="minorEastAsia" w:cs="仿宋_GB2312" w:hint="eastAsia"/>
          <w:sz w:val="32"/>
          <w:szCs w:val="32"/>
        </w:rPr>
        <w:t>运用的评估方法）</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b/>
          <w:bCs/>
          <w:sz w:val="32"/>
          <w:szCs w:val="32"/>
        </w:rPr>
        <w:t>六、事前绩效评估内容及重点</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（要求：对评估的主要内容进行简要描述）</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b/>
          <w:bCs/>
          <w:sz w:val="32"/>
          <w:szCs w:val="32"/>
        </w:rPr>
        <w:t>七、事前绩效评估程序及时间安排</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（要求：明确本项目的详细评估进度安排）</w:t>
      </w:r>
    </w:p>
    <w:p w:rsidR="00A105DC" w:rsidRPr="00C72C74" w:rsidRDefault="00A105DC" w:rsidP="00F37674">
      <w:pPr>
        <w:adjustRightInd w:val="0"/>
        <w:snapToGrid w:val="0"/>
        <w:spacing w:line="520" w:lineRule="exact"/>
        <w:ind w:firstLineChars="200" w:firstLine="643"/>
        <w:jc w:val="left"/>
        <w:rPr>
          <w:rFonts w:asciiTheme="minorEastAsia" w:eastAsiaTheme="minorEastAsia" w:hAnsiTheme="minorEastAsia" w:cs="Times New Roman"/>
          <w:b/>
          <w:bCs/>
          <w:sz w:val="32"/>
          <w:szCs w:val="32"/>
        </w:rPr>
      </w:pPr>
      <w:r w:rsidRPr="00C72C74">
        <w:rPr>
          <w:rFonts w:asciiTheme="minorEastAsia" w:eastAsiaTheme="minorEastAsia" w:hAnsiTheme="minorEastAsia" w:cs="仿宋_GB2312" w:hint="eastAsia"/>
          <w:b/>
          <w:bCs/>
          <w:sz w:val="32"/>
          <w:szCs w:val="32"/>
        </w:rPr>
        <w:t>八、评估人员及措施保障</w:t>
      </w:r>
    </w:p>
    <w:p w:rsidR="00A105DC" w:rsidRPr="00C72C74" w:rsidRDefault="00A105DC" w:rsidP="00372DE6">
      <w:pPr>
        <w:adjustRightInd w:val="0"/>
        <w:snapToGrid w:val="0"/>
        <w:spacing w:line="520" w:lineRule="exact"/>
        <w:ind w:firstLineChars="200" w:firstLine="640"/>
        <w:jc w:val="lef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（要求：明确参与评估的相关人员和职责；明确评估工作的保障措施）</w:t>
      </w: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sz w:val="28"/>
          <w:szCs w:val="28"/>
        </w:rPr>
      </w:pPr>
    </w:p>
    <w:p w:rsidR="00A105DC" w:rsidRPr="00C72C74" w:rsidRDefault="00A105DC" w:rsidP="000C353E">
      <w:pPr>
        <w:adjustRightInd w:val="0"/>
        <w:snapToGrid w:val="0"/>
        <w:spacing w:line="520" w:lineRule="exact"/>
        <w:jc w:val="center"/>
        <w:rPr>
          <w:rFonts w:asciiTheme="minorEastAsia" w:eastAsiaTheme="minorEastAsia" w:hAnsiTheme="minorEastAsia" w:cs="Times New Roman"/>
          <w:sz w:val="28"/>
          <w:szCs w:val="28"/>
        </w:rPr>
        <w:sectPr w:rsidR="00A105DC" w:rsidRPr="00C72C74">
          <w:pgSz w:w="11906" w:h="16838"/>
          <w:pgMar w:top="1911" w:right="1474" w:bottom="1882" w:left="158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7</w:t>
      </w:r>
    </w:p>
    <w:p w:rsidR="00A105DC" w:rsidRPr="00C72C74" w:rsidRDefault="00A105DC" w:rsidP="000C353E">
      <w:pPr>
        <w:pStyle w:val="Default"/>
        <w:jc w:val="center"/>
        <w:rPr>
          <w:rFonts w:asciiTheme="minorEastAsia" w:eastAsiaTheme="minorEastAsia" w:hAnsiTheme="minorEastAsia" w:cs="Times New Roman"/>
          <w:b/>
          <w:color w:val="auto"/>
          <w:sz w:val="44"/>
          <w:szCs w:val="44"/>
        </w:rPr>
      </w:pPr>
      <w:r w:rsidRPr="00C72C74">
        <w:rPr>
          <w:rFonts w:asciiTheme="minorEastAsia" w:eastAsiaTheme="minorEastAsia" w:hAnsiTheme="minorEastAsia" w:cs="方正小标宋简体" w:hint="eastAsia"/>
          <w:b/>
          <w:color w:val="auto"/>
          <w:sz w:val="44"/>
          <w:szCs w:val="44"/>
        </w:rPr>
        <w:t>专家承诺书</w:t>
      </w:r>
    </w:p>
    <w:p w:rsidR="00A105DC" w:rsidRPr="00C72C74" w:rsidRDefault="00A105DC" w:rsidP="00372DE6">
      <w:pPr>
        <w:pStyle w:val="Default"/>
        <w:ind w:firstLineChars="200" w:firstLine="560"/>
        <w:jc w:val="both"/>
        <w:rPr>
          <w:rFonts w:asciiTheme="minorEastAsia" w:eastAsiaTheme="minorEastAsia" w:hAnsiTheme="minorEastAsia" w:cs="Times New Roman"/>
          <w:color w:val="auto"/>
          <w:sz w:val="28"/>
          <w:szCs w:val="28"/>
        </w:rPr>
      </w:pPr>
    </w:p>
    <w:p w:rsidR="00A105DC" w:rsidRPr="00C72C74" w:rsidRDefault="00A105DC" w:rsidP="00372DE6">
      <w:pPr>
        <w:pStyle w:val="Default"/>
        <w:spacing w:line="520" w:lineRule="exact"/>
        <w:ind w:firstLineChars="200" w:firstLine="640"/>
        <w:jc w:val="both"/>
        <w:rPr>
          <w:rFonts w:asciiTheme="minorEastAsia" w:eastAsiaTheme="minorEastAsia" w:hAnsiTheme="minorEastAsia"/>
          <w:color w:val="auto"/>
          <w:sz w:val="32"/>
          <w:szCs w:val="32"/>
        </w:rPr>
      </w:pPr>
      <w:r w:rsidRPr="00C72C74">
        <w:rPr>
          <w:rFonts w:asciiTheme="minorEastAsia" w:eastAsiaTheme="minorEastAsia" w:hAnsiTheme="minorEastAsia" w:hint="eastAsia"/>
          <w:color w:val="auto"/>
          <w:sz w:val="32"/>
          <w:szCs w:val="32"/>
        </w:rPr>
        <w:t>根据</w:t>
      </w:r>
      <w:r w:rsidRPr="00C72C74">
        <w:rPr>
          <w:rFonts w:asciiTheme="minorEastAsia" w:eastAsiaTheme="minorEastAsia" w:hAnsiTheme="minorEastAsia" w:hint="eastAsia"/>
          <w:color w:val="auto"/>
          <w:sz w:val="32"/>
          <w:szCs w:val="32"/>
          <w:u w:val="single"/>
        </w:rPr>
        <w:t>（部门）</w:t>
      </w:r>
      <w:r w:rsidRPr="00C72C74">
        <w:rPr>
          <w:rFonts w:asciiTheme="minorEastAsia" w:eastAsiaTheme="minorEastAsia" w:hAnsiTheme="minorEastAsia" w:hint="eastAsia"/>
          <w:color w:val="auto"/>
          <w:sz w:val="32"/>
          <w:szCs w:val="32"/>
        </w:rPr>
        <w:t>预算项目政策事前绩效评估工作安排，依据</w:t>
      </w:r>
      <w:r w:rsidR="00D625FB" w:rsidRPr="00C72C74">
        <w:rPr>
          <w:rFonts w:asciiTheme="minorEastAsia" w:eastAsiaTheme="minorEastAsia" w:hAnsiTheme="minorEastAsia" w:hint="eastAsia"/>
          <w:color w:val="auto"/>
          <w:sz w:val="32"/>
          <w:szCs w:val="32"/>
        </w:rPr>
        <w:t>信阳</w:t>
      </w:r>
      <w:r w:rsidR="00F70D8F" w:rsidRPr="00C72C74">
        <w:rPr>
          <w:rFonts w:asciiTheme="minorEastAsia" w:eastAsiaTheme="minorEastAsia" w:hAnsiTheme="minorEastAsia" w:hint="eastAsia"/>
          <w:color w:val="auto"/>
          <w:sz w:val="32"/>
          <w:szCs w:val="32"/>
        </w:rPr>
        <w:t>市市</w:t>
      </w:r>
      <w:r w:rsidRPr="00C72C74">
        <w:rPr>
          <w:rFonts w:asciiTheme="minorEastAsia" w:eastAsiaTheme="minorEastAsia" w:hAnsiTheme="minorEastAsia" w:hint="eastAsia"/>
          <w:color w:val="auto"/>
          <w:sz w:val="32"/>
          <w:szCs w:val="32"/>
        </w:rPr>
        <w:t>级预算绩效考评聘请专家的条件，经</w:t>
      </w:r>
      <w:r w:rsidRPr="00C72C74">
        <w:rPr>
          <w:rFonts w:asciiTheme="minorEastAsia" w:eastAsiaTheme="minorEastAsia" w:hAnsiTheme="minorEastAsia" w:hint="eastAsia"/>
          <w:color w:val="auto"/>
          <w:sz w:val="32"/>
          <w:szCs w:val="32"/>
          <w:u w:val="single"/>
        </w:rPr>
        <w:t>（部门）</w:t>
      </w:r>
      <w:r w:rsidRPr="00C72C74">
        <w:rPr>
          <w:rFonts w:asciiTheme="minorEastAsia" w:eastAsiaTheme="minorEastAsia" w:hAnsiTheme="minorEastAsia" w:hint="eastAsia"/>
          <w:color w:val="auto"/>
          <w:sz w:val="32"/>
          <w:szCs w:val="32"/>
        </w:rPr>
        <w:t>审核同意，本人作为聘请的年度事前绩效评估专家</w:t>
      </w:r>
      <w:r w:rsidRPr="00C72C74">
        <w:rPr>
          <w:rFonts w:asciiTheme="minorEastAsia" w:eastAsiaTheme="minorEastAsia" w:hAnsiTheme="minorEastAsia"/>
          <w:color w:val="auto"/>
          <w:sz w:val="32"/>
          <w:szCs w:val="32"/>
        </w:rPr>
        <w:t>,</w:t>
      </w:r>
      <w:r w:rsidRPr="00C72C74">
        <w:rPr>
          <w:rFonts w:asciiTheme="minorEastAsia" w:eastAsiaTheme="minorEastAsia" w:hAnsiTheme="minorEastAsia" w:hint="eastAsia"/>
          <w:color w:val="auto"/>
          <w:sz w:val="32"/>
          <w:szCs w:val="32"/>
        </w:rPr>
        <w:t>对项目进行事前绩效评估。本人已经了解项目政策实地调研和专家评估会的工作流程，并承诺遵守相关工作要求和以下保密条款：</w:t>
      </w:r>
    </w:p>
    <w:p w:rsidR="00A105DC" w:rsidRPr="00C72C74" w:rsidRDefault="00A105DC" w:rsidP="000C353E">
      <w:pPr>
        <w:pStyle w:val="Default"/>
        <w:spacing w:before="20" w:after="20" w:line="520" w:lineRule="exact"/>
        <w:ind w:firstLine="560"/>
        <w:jc w:val="both"/>
        <w:rPr>
          <w:rFonts w:asciiTheme="minorEastAsia" w:eastAsiaTheme="minorEastAsia" w:hAnsiTheme="minorEastAsia"/>
          <w:color w:val="auto"/>
          <w:sz w:val="32"/>
          <w:szCs w:val="32"/>
        </w:rPr>
      </w:pPr>
      <w:r w:rsidRPr="00C72C74">
        <w:rPr>
          <w:rFonts w:asciiTheme="minorEastAsia" w:eastAsiaTheme="minorEastAsia" w:hAnsiTheme="minorEastAsia"/>
          <w:color w:val="auto"/>
          <w:sz w:val="32"/>
          <w:szCs w:val="32"/>
        </w:rPr>
        <w:t>1.</w:t>
      </w:r>
      <w:r w:rsidRPr="00C72C74">
        <w:rPr>
          <w:rFonts w:asciiTheme="minorEastAsia" w:eastAsiaTheme="minorEastAsia" w:hAnsiTheme="minorEastAsia" w:hint="eastAsia"/>
          <w:color w:val="auto"/>
          <w:sz w:val="32"/>
          <w:szCs w:val="32"/>
        </w:rPr>
        <w:t>在事前绩效评估过程中及评估结束后，应保守被评估单位的商业和技术秘密，不得将获悉的被评估单位事前评估有关文件、资料和数据以任何方式对外提供</w:t>
      </w:r>
      <w:r w:rsidRPr="00C72C74">
        <w:rPr>
          <w:rFonts w:asciiTheme="minorEastAsia" w:eastAsiaTheme="minorEastAsia" w:hAnsiTheme="minorEastAsia"/>
          <w:color w:val="auto"/>
          <w:sz w:val="32"/>
          <w:szCs w:val="32"/>
        </w:rPr>
        <w:t>,</w:t>
      </w:r>
      <w:r w:rsidRPr="00C72C74">
        <w:rPr>
          <w:rFonts w:asciiTheme="minorEastAsia" w:eastAsiaTheme="minorEastAsia" w:hAnsiTheme="minorEastAsia" w:hint="eastAsia"/>
          <w:color w:val="auto"/>
          <w:sz w:val="32"/>
          <w:szCs w:val="32"/>
        </w:rPr>
        <w:t>不得利用评估工作得到的非公开科技、商业信息，为本人或者他人谋取私利。</w:t>
      </w:r>
    </w:p>
    <w:p w:rsidR="00A105DC" w:rsidRPr="00C72C74" w:rsidRDefault="00A105DC" w:rsidP="000C353E">
      <w:pPr>
        <w:pStyle w:val="Default"/>
        <w:spacing w:before="20" w:after="20" w:line="520" w:lineRule="exact"/>
        <w:ind w:firstLine="560"/>
        <w:jc w:val="both"/>
        <w:rPr>
          <w:rFonts w:asciiTheme="minorEastAsia" w:eastAsiaTheme="minorEastAsia" w:hAnsiTheme="minorEastAsia"/>
          <w:color w:val="auto"/>
          <w:sz w:val="32"/>
          <w:szCs w:val="32"/>
        </w:rPr>
      </w:pPr>
      <w:r w:rsidRPr="00C72C74">
        <w:rPr>
          <w:rFonts w:asciiTheme="minorEastAsia" w:eastAsiaTheme="minorEastAsia" w:hAnsiTheme="minorEastAsia"/>
          <w:color w:val="auto"/>
          <w:sz w:val="32"/>
          <w:szCs w:val="32"/>
        </w:rPr>
        <w:t>2.</w:t>
      </w:r>
      <w:r w:rsidRPr="00C72C74">
        <w:rPr>
          <w:rFonts w:asciiTheme="minorEastAsia" w:eastAsiaTheme="minorEastAsia" w:hAnsiTheme="minorEastAsia" w:hint="eastAsia"/>
          <w:color w:val="auto"/>
          <w:sz w:val="32"/>
          <w:szCs w:val="32"/>
        </w:rPr>
        <w:t>在事前绩效评估过程中及评估结束后，本人不得向事前绩效评估工作组以外的人员透露有关考评工作情况、信息；不得对外透露争议问题、评估结果等内容。</w:t>
      </w:r>
    </w:p>
    <w:p w:rsidR="00A105DC" w:rsidRPr="00C72C74" w:rsidRDefault="00A105DC" w:rsidP="000C353E">
      <w:pPr>
        <w:pStyle w:val="Default"/>
        <w:spacing w:before="20" w:after="20" w:line="520" w:lineRule="exact"/>
        <w:ind w:firstLine="560"/>
        <w:jc w:val="both"/>
        <w:rPr>
          <w:rFonts w:asciiTheme="minorEastAsia" w:eastAsiaTheme="minorEastAsia" w:hAnsiTheme="minorEastAsia"/>
          <w:color w:val="auto"/>
          <w:sz w:val="32"/>
          <w:szCs w:val="32"/>
        </w:rPr>
      </w:pPr>
      <w:r w:rsidRPr="00C72C74">
        <w:rPr>
          <w:rFonts w:asciiTheme="minorEastAsia" w:eastAsiaTheme="minorEastAsia" w:hAnsiTheme="minorEastAsia"/>
          <w:color w:val="auto"/>
          <w:sz w:val="32"/>
          <w:szCs w:val="32"/>
        </w:rPr>
        <w:t>3.</w:t>
      </w:r>
      <w:r w:rsidRPr="00C72C74">
        <w:rPr>
          <w:rFonts w:asciiTheme="minorEastAsia" w:eastAsiaTheme="minorEastAsia" w:hAnsiTheme="minorEastAsia" w:hint="eastAsia"/>
          <w:color w:val="auto"/>
          <w:sz w:val="32"/>
          <w:szCs w:val="32"/>
        </w:rPr>
        <w:t>评估期间对获悉的被评估单位所有资料妥善保管，不得遗失，评估结束后，将纸质资料及时返还，同时将相关电子文本资料进行删除。</w:t>
      </w:r>
    </w:p>
    <w:p w:rsidR="00A105DC" w:rsidRPr="00C72C74" w:rsidRDefault="00A105DC" w:rsidP="000C353E">
      <w:pPr>
        <w:pStyle w:val="Default"/>
        <w:spacing w:line="520" w:lineRule="exact"/>
        <w:ind w:firstLine="560"/>
        <w:jc w:val="both"/>
        <w:rPr>
          <w:rFonts w:asciiTheme="minorEastAsia" w:eastAsiaTheme="minorEastAsia" w:hAnsiTheme="minorEastAsia" w:cs="Times New Roman"/>
          <w:color w:val="auto"/>
          <w:sz w:val="32"/>
          <w:szCs w:val="32"/>
        </w:rPr>
      </w:pPr>
      <w:r w:rsidRPr="00C72C74">
        <w:rPr>
          <w:rFonts w:asciiTheme="minorEastAsia" w:eastAsiaTheme="minorEastAsia" w:hAnsiTheme="minorEastAsia" w:hint="eastAsia"/>
          <w:color w:val="auto"/>
          <w:sz w:val="32"/>
          <w:szCs w:val="32"/>
        </w:rPr>
        <w:t>如违反承诺书所禁止的事项，本人愿承担相应的法律责任。</w:t>
      </w:r>
      <w:proofErr w:type="gramStart"/>
      <w:r w:rsidRPr="00C72C74">
        <w:rPr>
          <w:rFonts w:asciiTheme="minorEastAsia" w:eastAsiaTheme="minorEastAsia" w:hAnsiTheme="minorEastAsia" w:hint="eastAsia"/>
          <w:color w:val="auto"/>
          <w:sz w:val="32"/>
          <w:szCs w:val="32"/>
        </w:rPr>
        <w:t>本承诺</w:t>
      </w:r>
      <w:proofErr w:type="gramEnd"/>
      <w:r w:rsidRPr="00C72C74">
        <w:rPr>
          <w:rFonts w:asciiTheme="minorEastAsia" w:eastAsiaTheme="minorEastAsia" w:hAnsiTheme="minorEastAsia" w:hint="eastAsia"/>
          <w:color w:val="auto"/>
          <w:sz w:val="32"/>
          <w:szCs w:val="32"/>
        </w:rPr>
        <w:t>书一式三份，</w:t>
      </w:r>
      <w:r w:rsidR="00F37674" w:rsidRPr="00C72C74">
        <w:rPr>
          <w:rFonts w:asciiTheme="minorEastAsia" w:eastAsiaTheme="minorEastAsia" w:hAnsiTheme="minorEastAsia" w:hint="eastAsia"/>
          <w:color w:val="auto"/>
          <w:sz w:val="32"/>
          <w:szCs w:val="32"/>
        </w:rPr>
        <w:t>市财政局</w:t>
      </w:r>
      <w:r w:rsidRPr="00C72C74">
        <w:rPr>
          <w:rFonts w:asciiTheme="minorEastAsia" w:eastAsiaTheme="minorEastAsia" w:hAnsiTheme="minorEastAsia" w:hint="eastAsia"/>
          <w:color w:val="auto"/>
          <w:sz w:val="32"/>
          <w:szCs w:val="32"/>
        </w:rPr>
        <w:t>、</w:t>
      </w:r>
      <w:r w:rsidR="00F70D8F" w:rsidRPr="00C72C74">
        <w:rPr>
          <w:rFonts w:asciiTheme="minorEastAsia" w:eastAsiaTheme="minorEastAsia" w:hAnsiTheme="minorEastAsia" w:hint="eastAsia"/>
          <w:color w:val="auto"/>
          <w:sz w:val="32"/>
          <w:szCs w:val="32"/>
        </w:rPr>
        <w:t>市</w:t>
      </w:r>
      <w:r w:rsidRPr="00C72C74">
        <w:rPr>
          <w:rFonts w:asciiTheme="minorEastAsia" w:eastAsiaTheme="minorEastAsia" w:hAnsiTheme="minorEastAsia" w:hint="eastAsia"/>
          <w:color w:val="auto"/>
          <w:sz w:val="32"/>
          <w:szCs w:val="32"/>
        </w:rPr>
        <w:t>级部门、评估专家各一份。</w:t>
      </w:r>
    </w:p>
    <w:p w:rsidR="00A105DC" w:rsidRPr="00C72C74" w:rsidRDefault="00A105DC" w:rsidP="000C353E">
      <w:pPr>
        <w:pStyle w:val="Default"/>
        <w:spacing w:line="520" w:lineRule="exact"/>
        <w:ind w:right="560" w:firstLine="560"/>
        <w:jc w:val="center"/>
        <w:rPr>
          <w:rFonts w:asciiTheme="minorEastAsia" w:eastAsiaTheme="minorEastAsia" w:hAnsiTheme="minorEastAsia" w:cs="Times New Roman"/>
          <w:color w:val="auto"/>
          <w:sz w:val="32"/>
          <w:szCs w:val="32"/>
        </w:rPr>
      </w:pPr>
    </w:p>
    <w:p w:rsidR="00A105DC" w:rsidRPr="00C72C74" w:rsidRDefault="00A105DC" w:rsidP="000C353E">
      <w:pPr>
        <w:pStyle w:val="Default"/>
        <w:spacing w:line="520" w:lineRule="exact"/>
        <w:ind w:right="560" w:firstLine="560"/>
        <w:jc w:val="center"/>
        <w:rPr>
          <w:rFonts w:asciiTheme="minorEastAsia" w:eastAsiaTheme="minorEastAsia" w:hAnsiTheme="minorEastAsia" w:cs="Times New Roman"/>
          <w:color w:val="auto"/>
          <w:sz w:val="32"/>
          <w:szCs w:val="32"/>
        </w:rPr>
      </w:pPr>
    </w:p>
    <w:p w:rsidR="00A105DC" w:rsidRPr="00C72C74" w:rsidRDefault="00A105DC" w:rsidP="000C353E">
      <w:pPr>
        <w:pStyle w:val="Default"/>
        <w:spacing w:line="520" w:lineRule="exact"/>
        <w:ind w:right="560" w:firstLine="560"/>
        <w:jc w:val="center"/>
        <w:rPr>
          <w:rFonts w:asciiTheme="minorEastAsia" w:eastAsiaTheme="minorEastAsia" w:hAnsiTheme="minorEastAsia" w:cs="Times New Roman"/>
          <w:color w:val="auto"/>
          <w:sz w:val="32"/>
          <w:szCs w:val="32"/>
        </w:rPr>
      </w:pPr>
      <w:r w:rsidRPr="00C72C74">
        <w:rPr>
          <w:rFonts w:asciiTheme="minorEastAsia" w:eastAsiaTheme="minorEastAsia" w:hAnsiTheme="minorEastAsia" w:hint="eastAsia"/>
          <w:color w:val="auto"/>
          <w:sz w:val="32"/>
          <w:szCs w:val="32"/>
        </w:rPr>
        <w:t>承诺人：</w:t>
      </w:r>
    </w:p>
    <w:p w:rsidR="00A105DC" w:rsidRPr="00C72C74" w:rsidRDefault="00A105DC" w:rsidP="00372DE6">
      <w:pPr>
        <w:pStyle w:val="Default"/>
        <w:spacing w:line="520" w:lineRule="exact"/>
        <w:ind w:right="560" w:firstLineChars="1950" w:firstLine="6240"/>
        <w:rPr>
          <w:rFonts w:asciiTheme="minorEastAsia" w:eastAsiaTheme="minorEastAsia" w:hAnsiTheme="minorEastAsia" w:cs="Times New Roman"/>
          <w:color w:val="auto"/>
          <w:sz w:val="32"/>
          <w:szCs w:val="32"/>
        </w:rPr>
      </w:pPr>
    </w:p>
    <w:p w:rsidR="00A105DC" w:rsidRPr="00C72C74" w:rsidRDefault="00A105DC" w:rsidP="00372DE6">
      <w:pPr>
        <w:pStyle w:val="Default"/>
        <w:spacing w:line="520" w:lineRule="exact"/>
        <w:ind w:right="560" w:firstLineChars="1950" w:firstLine="6240"/>
        <w:rPr>
          <w:rFonts w:asciiTheme="minorEastAsia" w:eastAsiaTheme="minorEastAsia" w:hAnsiTheme="minorEastAsia" w:cs="Times New Roman"/>
          <w:color w:val="auto"/>
          <w:sz w:val="32"/>
          <w:szCs w:val="32"/>
        </w:rPr>
      </w:pPr>
      <w:r w:rsidRPr="00C72C74">
        <w:rPr>
          <w:rFonts w:asciiTheme="minorEastAsia" w:eastAsiaTheme="minorEastAsia" w:hAnsiTheme="minorEastAsia" w:hint="eastAsia"/>
          <w:color w:val="auto"/>
          <w:sz w:val="32"/>
          <w:szCs w:val="32"/>
        </w:rPr>
        <w:t>年</w:t>
      </w:r>
      <w:r w:rsidR="00656317" w:rsidRPr="00C72C74">
        <w:rPr>
          <w:rFonts w:asciiTheme="minorEastAsia" w:eastAsiaTheme="minorEastAsia" w:hAnsiTheme="minorEastAsia" w:hint="eastAsia"/>
          <w:color w:val="auto"/>
          <w:sz w:val="32"/>
          <w:szCs w:val="32"/>
        </w:rPr>
        <w:t xml:space="preserve">  </w:t>
      </w:r>
      <w:r w:rsidRPr="00C72C74">
        <w:rPr>
          <w:rFonts w:asciiTheme="minorEastAsia" w:eastAsiaTheme="minorEastAsia" w:hAnsiTheme="minorEastAsia" w:hint="eastAsia"/>
          <w:color w:val="auto"/>
          <w:sz w:val="32"/>
          <w:szCs w:val="32"/>
        </w:rPr>
        <w:t>月</w:t>
      </w:r>
      <w:r w:rsidR="00656317" w:rsidRPr="00C72C74">
        <w:rPr>
          <w:rFonts w:asciiTheme="minorEastAsia" w:eastAsiaTheme="minorEastAsia" w:hAnsiTheme="minorEastAsia" w:hint="eastAsia"/>
          <w:color w:val="auto"/>
          <w:sz w:val="32"/>
          <w:szCs w:val="32"/>
        </w:rPr>
        <w:t xml:space="preserve">   </w:t>
      </w:r>
      <w:r w:rsidRPr="00C72C74">
        <w:rPr>
          <w:rFonts w:asciiTheme="minorEastAsia" w:eastAsiaTheme="minorEastAsia" w:hAnsiTheme="minorEastAsia" w:hint="eastAsia"/>
          <w:color w:val="auto"/>
          <w:sz w:val="32"/>
          <w:szCs w:val="32"/>
        </w:rPr>
        <w:t>日</w:t>
      </w:r>
    </w:p>
    <w:p w:rsidR="00A105DC" w:rsidRPr="00C72C74" w:rsidRDefault="00A105DC" w:rsidP="000C353E">
      <w:pPr>
        <w:adjustRightInd w:val="0"/>
        <w:snapToGrid w:val="0"/>
        <w:spacing w:line="520" w:lineRule="exact"/>
        <w:jc w:val="left"/>
        <w:rPr>
          <w:rFonts w:asciiTheme="minorEastAsia" w:eastAsiaTheme="minorEastAsia" w:hAnsiTheme="minorEastAsia" w:cs="Times New Roman"/>
          <w:sz w:val="32"/>
          <w:szCs w:val="32"/>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Times New Roman"/>
          <w:b/>
          <w:bCs/>
          <w:kern w:val="0"/>
          <w:sz w:val="36"/>
          <w:szCs w:val="36"/>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8</w:t>
      </w:r>
    </w:p>
    <w:p w:rsidR="00A105DC" w:rsidRPr="00C72C74" w:rsidRDefault="00A105DC" w:rsidP="000C353E">
      <w:pPr>
        <w:autoSpaceDE w:val="0"/>
        <w:autoSpaceDN w:val="0"/>
        <w:adjustRightInd w:val="0"/>
        <w:snapToGrid w:val="0"/>
        <w:spacing w:line="360" w:lineRule="auto"/>
        <w:jc w:val="center"/>
        <w:rPr>
          <w:rFonts w:asciiTheme="minorEastAsia" w:eastAsiaTheme="minorEastAsia" w:hAnsiTheme="minorEastAsia" w:cs="Times New Roman"/>
          <w:b/>
          <w:kern w:val="0"/>
          <w:sz w:val="44"/>
          <w:szCs w:val="44"/>
        </w:rPr>
      </w:pPr>
      <w:r w:rsidRPr="00C72C74">
        <w:rPr>
          <w:rFonts w:asciiTheme="minorEastAsia" w:eastAsiaTheme="minorEastAsia" w:hAnsiTheme="minorEastAsia" w:cs="方正小标宋简体"/>
          <w:b/>
          <w:kern w:val="0"/>
          <w:sz w:val="44"/>
          <w:szCs w:val="44"/>
        </w:rPr>
        <w:t>**</w:t>
      </w:r>
      <w:r w:rsidRPr="00C72C74">
        <w:rPr>
          <w:rFonts w:asciiTheme="minorEastAsia" w:eastAsiaTheme="minorEastAsia" w:hAnsiTheme="minorEastAsia" w:cs="方正小标宋简体" w:hint="eastAsia"/>
          <w:b/>
          <w:kern w:val="0"/>
          <w:sz w:val="44"/>
          <w:szCs w:val="44"/>
        </w:rPr>
        <w:t>项目政策事前绩效评估资料确认单</w:t>
      </w:r>
    </w:p>
    <w:p w:rsidR="00A105DC" w:rsidRPr="00C72C74" w:rsidRDefault="00A105DC" w:rsidP="00372DE6">
      <w:pPr>
        <w:autoSpaceDE w:val="0"/>
        <w:autoSpaceDN w:val="0"/>
        <w:adjustRightInd w:val="0"/>
        <w:spacing w:line="500" w:lineRule="exact"/>
        <w:ind w:firstLineChars="200" w:firstLine="640"/>
        <w:jc w:val="left"/>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为规范事前绩效评估程序，提高工作效率，根据</w:t>
      </w:r>
      <w:r w:rsidR="00F70D8F" w:rsidRPr="00C72C74">
        <w:rPr>
          <w:rFonts w:asciiTheme="minorEastAsia" w:eastAsiaTheme="minorEastAsia" w:hAnsiTheme="minorEastAsia" w:cs="仿宋_GB2312" w:hint="eastAsia"/>
          <w:kern w:val="0"/>
          <w:sz w:val="32"/>
          <w:szCs w:val="32"/>
        </w:rPr>
        <w:t>市</w:t>
      </w:r>
      <w:r w:rsidRPr="00C72C74">
        <w:rPr>
          <w:rFonts w:asciiTheme="minorEastAsia" w:eastAsiaTheme="minorEastAsia" w:hAnsiTheme="minorEastAsia" w:cs="仿宋_GB2312" w:hint="eastAsia"/>
          <w:kern w:val="0"/>
          <w:sz w:val="32"/>
          <w:szCs w:val="32"/>
        </w:rPr>
        <w:t>级事前绩效评估有关规定，特制定事前绩效评估资料确认单。被评估单位应按评估组的要求在现场调研前提供全部事前评估相关资料，确因特殊原因个别资料在现场调研前无法提供的，经评估组同意，在现场调研结束后两天内及时提供</w:t>
      </w:r>
      <w:r w:rsidR="008838D0" w:rsidRPr="00C72C74">
        <w:rPr>
          <w:rFonts w:asciiTheme="minorEastAsia" w:eastAsiaTheme="minorEastAsia" w:hAnsiTheme="minorEastAsia" w:cs="仿宋_GB2312" w:hint="eastAsia"/>
          <w:kern w:val="0"/>
          <w:sz w:val="32"/>
          <w:szCs w:val="32"/>
        </w:rPr>
        <w:t>，逾</w:t>
      </w:r>
      <w:r w:rsidRPr="00C72C74">
        <w:rPr>
          <w:rFonts w:asciiTheme="minorEastAsia" w:eastAsiaTheme="minorEastAsia" w:hAnsiTheme="minorEastAsia" w:cs="仿宋_GB2312" w:hint="eastAsia"/>
          <w:kern w:val="0"/>
          <w:sz w:val="32"/>
          <w:szCs w:val="32"/>
        </w:rPr>
        <w:t>期不提供视同资料缺失。</w:t>
      </w:r>
    </w:p>
    <w:p w:rsidR="00A105DC" w:rsidRPr="00C72C74" w:rsidRDefault="00A105DC" w:rsidP="00372DE6">
      <w:pPr>
        <w:autoSpaceDE w:val="0"/>
        <w:autoSpaceDN w:val="0"/>
        <w:adjustRightInd w:val="0"/>
        <w:spacing w:line="100" w:lineRule="exact"/>
        <w:ind w:firstLineChars="200" w:firstLine="560"/>
        <w:jc w:val="left"/>
        <w:rPr>
          <w:rFonts w:asciiTheme="minorEastAsia" w:eastAsiaTheme="minorEastAsia" w:hAnsiTheme="minorEastAsia" w:cs="Times New Roman"/>
          <w:kern w:val="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
        <w:gridCol w:w="1980"/>
        <w:gridCol w:w="3600"/>
        <w:gridCol w:w="2078"/>
      </w:tblGrid>
      <w:tr w:rsidR="00A105DC" w:rsidRPr="00C72C74" w:rsidTr="005274FE">
        <w:trPr>
          <w:trHeight w:val="442"/>
          <w:tblHeader/>
          <w:jc w:val="center"/>
        </w:trPr>
        <w:tc>
          <w:tcPr>
            <w:tcW w:w="792" w:type="dxa"/>
            <w:shd w:val="clear" w:color="auto" w:fill="FFFFFF"/>
            <w:vAlign w:val="center"/>
          </w:tcPr>
          <w:p w:rsidR="00A105DC" w:rsidRPr="00C72C74" w:rsidRDefault="00A105DC" w:rsidP="00A25C36">
            <w:pPr>
              <w:spacing w:line="360" w:lineRule="auto"/>
              <w:jc w:val="center"/>
              <w:rPr>
                <w:rFonts w:asciiTheme="minorEastAsia" w:eastAsiaTheme="minorEastAsia" w:hAnsiTheme="minorEastAsia" w:cs="宋体"/>
                <w:b/>
                <w:bCs/>
                <w:sz w:val="18"/>
                <w:szCs w:val="18"/>
              </w:rPr>
            </w:pPr>
            <w:r w:rsidRPr="00C72C74">
              <w:rPr>
                <w:rFonts w:asciiTheme="minorEastAsia" w:eastAsiaTheme="minorEastAsia" w:hAnsiTheme="minorEastAsia" w:cs="宋体" w:hint="eastAsia"/>
                <w:b/>
                <w:bCs/>
                <w:sz w:val="18"/>
                <w:szCs w:val="18"/>
              </w:rPr>
              <w:t>序号</w:t>
            </w:r>
          </w:p>
        </w:tc>
        <w:tc>
          <w:tcPr>
            <w:tcW w:w="1980" w:type="dxa"/>
            <w:shd w:val="clear" w:color="auto" w:fill="FFFFFF"/>
            <w:vAlign w:val="center"/>
          </w:tcPr>
          <w:p w:rsidR="00A105DC" w:rsidRPr="00C72C74" w:rsidRDefault="00A105DC" w:rsidP="00A25C36">
            <w:pPr>
              <w:spacing w:line="360" w:lineRule="auto"/>
              <w:jc w:val="center"/>
              <w:rPr>
                <w:rFonts w:asciiTheme="minorEastAsia" w:eastAsiaTheme="minorEastAsia" w:hAnsiTheme="minorEastAsia" w:cs="宋体"/>
                <w:b/>
                <w:bCs/>
                <w:sz w:val="18"/>
                <w:szCs w:val="18"/>
              </w:rPr>
            </w:pPr>
            <w:r w:rsidRPr="00C72C74">
              <w:rPr>
                <w:rFonts w:asciiTheme="minorEastAsia" w:eastAsiaTheme="minorEastAsia" w:hAnsiTheme="minorEastAsia" w:cs="宋体" w:hint="eastAsia"/>
                <w:b/>
                <w:bCs/>
                <w:sz w:val="18"/>
                <w:szCs w:val="18"/>
              </w:rPr>
              <w:t>资料类别</w:t>
            </w:r>
          </w:p>
        </w:tc>
        <w:tc>
          <w:tcPr>
            <w:tcW w:w="3600" w:type="dxa"/>
            <w:shd w:val="clear" w:color="auto" w:fill="FFFFFF"/>
            <w:vAlign w:val="center"/>
          </w:tcPr>
          <w:p w:rsidR="00A105DC" w:rsidRPr="00C72C74" w:rsidRDefault="00A105DC" w:rsidP="00A25C36">
            <w:pPr>
              <w:spacing w:line="360" w:lineRule="auto"/>
              <w:jc w:val="center"/>
              <w:rPr>
                <w:rFonts w:asciiTheme="minorEastAsia" w:eastAsiaTheme="minorEastAsia" w:hAnsiTheme="minorEastAsia" w:cs="宋体"/>
                <w:b/>
                <w:bCs/>
                <w:sz w:val="18"/>
                <w:szCs w:val="18"/>
              </w:rPr>
            </w:pPr>
            <w:r w:rsidRPr="00C72C74">
              <w:rPr>
                <w:rFonts w:asciiTheme="minorEastAsia" w:eastAsiaTheme="minorEastAsia" w:hAnsiTheme="minorEastAsia" w:cs="宋体" w:hint="eastAsia"/>
                <w:b/>
                <w:bCs/>
                <w:sz w:val="18"/>
                <w:szCs w:val="18"/>
              </w:rPr>
              <w:t>资料名称</w:t>
            </w:r>
          </w:p>
        </w:tc>
        <w:tc>
          <w:tcPr>
            <w:tcW w:w="2078" w:type="dxa"/>
            <w:shd w:val="clear" w:color="auto" w:fill="FFFFFF"/>
            <w:vAlign w:val="center"/>
          </w:tcPr>
          <w:p w:rsidR="00A105DC" w:rsidRPr="00C72C74" w:rsidRDefault="00A105DC" w:rsidP="00A25C36">
            <w:pPr>
              <w:spacing w:line="360" w:lineRule="auto"/>
              <w:jc w:val="center"/>
              <w:rPr>
                <w:rFonts w:asciiTheme="minorEastAsia" w:eastAsiaTheme="minorEastAsia" w:hAnsiTheme="minorEastAsia" w:cs="宋体"/>
                <w:b/>
                <w:bCs/>
                <w:sz w:val="18"/>
                <w:szCs w:val="18"/>
              </w:rPr>
            </w:pPr>
            <w:r w:rsidRPr="00C72C74">
              <w:rPr>
                <w:rFonts w:asciiTheme="minorEastAsia" w:eastAsiaTheme="minorEastAsia" w:hAnsiTheme="minorEastAsia" w:cs="宋体" w:hint="eastAsia"/>
                <w:b/>
                <w:bCs/>
                <w:sz w:val="18"/>
                <w:szCs w:val="18"/>
              </w:rPr>
              <w:t>资料提供情况</w:t>
            </w: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r w:rsidRPr="00C72C74">
              <w:rPr>
                <w:rFonts w:asciiTheme="minorEastAsia" w:eastAsiaTheme="minorEastAsia" w:hAnsiTheme="minorEastAsia" w:cs="宋体"/>
                <w:sz w:val="18"/>
                <w:szCs w:val="18"/>
              </w:rPr>
              <w:t>1</w:t>
            </w:r>
          </w:p>
        </w:tc>
        <w:tc>
          <w:tcPr>
            <w:tcW w:w="1980" w:type="dxa"/>
            <w:vAlign w:val="center"/>
          </w:tcPr>
          <w:p w:rsidR="00A105DC" w:rsidRPr="00C72C74" w:rsidRDefault="00A105DC" w:rsidP="00A25C36">
            <w:pPr>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项目立项背景及发展规划</w:t>
            </w: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国家相关规划</w:t>
            </w:r>
          </w:p>
        </w:tc>
        <w:tc>
          <w:tcPr>
            <w:tcW w:w="2078"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已提供、提供时间</w:t>
            </w: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rPr>
                <w:rFonts w:asciiTheme="minorEastAsia" w:eastAsiaTheme="minorEastAsia" w:hAnsiTheme="minorEastAsia" w:cs="宋体"/>
                <w:sz w:val="18"/>
                <w:szCs w:val="18"/>
              </w:rPr>
            </w:pPr>
          </w:p>
        </w:tc>
        <w:tc>
          <w:tcPr>
            <w:tcW w:w="3600" w:type="dxa"/>
            <w:vAlign w:val="center"/>
          </w:tcPr>
          <w:p w:rsidR="00A105DC" w:rsidRPr="00C72C74" w:rsidRDefault="00F70D8F"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市</w:t>
            </w:r>
            <w:r w:rsidR="00A105DC" w:rsidRPr="00C72C74">
              <w:rPr>
                <w:rFonts w:asciiTheme="minorEastAsia" w:eastAsiaTheme="minorEastAsia" w:hAnsiTheme="minorEastAsia" w:cs="宋体" w:hint="eastAsia"/>
                <w:sz w:val="18"/>
                <w:szCs w:val="18"/>
              </w:rPr>
              <w:t>级相关规划</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r w:rsidRPr="00C72C74">
              <w:rPr>
                <w:rFonts w:asciiTheme="minorEastAsia" w:eastAsiaTheme="minorEastAsia" w:hAnsiTheme="minorEastAsia" w:cs="宋体"/>
                <w:sz w:val="18"/>
                <w:szCs w:val="18"/>
              </w:rPr>
              <w:t>2</w:t>
            </w:r>
          </w:p>
        </w:tc>
        <w:tc>
          <w:tcPr>
            <w:tcW w:w="1980" w:type="dxa"/>
            <w:vAlign w:val="center"/>
          </w:tcPr>
          <w:p w:rsidR="00A105DC" w:rsidRPr="00C72C74" w:rsidRDefault="00A105DC" w:rsidP="00A25C36">
            <w:pPr>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项目立项申请材料</w:t>
            </w: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项目实施方案</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jc w:val="cente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可行性研究报告</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jc w:val="cente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项目绩效目标表</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jc w:val="cente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r w:rsidRPr="00C72C74">
              <w:rPr>
                <w:rFonts w:asciiTheme="minorEastAsia" w:eastAsiaTheme="minorEastAsia" w:hAnsiTheme="minorEastAsia" w:cs="宋体"/>
                <w:sz w:val="18"/>
                <w:szCs w:val="18"/>
              </w:rPr>
              <w:t>3</w:t>
            </w:r>
          </w:p>
        </w:tc>
        <w:tc>
          <w:tcPr>
            <w:tcW w:w="1980" w:type="dxa"/>
            <w:vAlign w:val="center"/>
          </w:tcPr>
          <w:p w:rsidR="00A105DC" w:rsidRPr="00C72C74" w:rsidRDefault="00A105DC" w:rsidP="00A25C36">
            <w:pPr>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项目预算申请资料</w:t>
            </w: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预算明细表</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adjustRightInd w:val="0"/>
              <w:snapToGrid w:val="0"/>
              <w:jc w:val="cente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r w:rsidRPr="00C72C74">
              <w:rPr>
                <w:rFonts w:asciiTheme="minorEastAsia" w:eastAsiaTheme="minorEastAsia" w:hAnsiTheme="minorEastAsia" w:cs="宋体"/>
                <w:sz w:val="18"/>
                <w:szCs w:val="18"/>
              </w:rPr>
              <w:t>4</w:t>
            </w:r>
          </w:p>
        </w:tc>
        <w:tc>
          <w:tcPr>
            <w:tcW w:w="1980" w:type="dxa"/>
            <w:vAlign w:val="center"/>
          </w:tcPr>
          <w:p w:rsidR="00A105DC" w:rsidRPr="00C72C74" w:rsidRDefault="00A105DC" w:rsidP="00A25C36">
            <w:pPr>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与项目相关的组织管理制度</w:t>
            </w: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财务管理制度</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r w:rsidRPr="00C72C74">
              <w:rPr>
                <w:rFonts w:asciiTheme="minorEastAsia" w:eastAsiaTheme="minorEastAsia" w:hAnsiTheme="minorEastAsia" w:cs="宋体"/>
                <w:sz w:val="18"/>
                <w:szCs w:val="18"/>
              </w:rPr>
              <w:t>5</w:t>
            </w:r>
          </w:p>
        </w:tc>
        <w:tc>
          <w:tcPr>
            <w:tcW w:w="1980" w:type="dxa"/>
            <w:vAlign w:val="center"/>
          </w:tcPr>
          <w:p w:rsidR="00A105DC" w:rsidRPr="00C72C74" w:rsidRDefault="00A105DC" w:rsidP="00A105DC">
            <w:pPr>
              <w:snapToGrid w:val="0"/>
              <w:ind w:firstLineChars="50" w:firstLine="9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其他资料</w:t>
            </w: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事前绩效评估项目申报书</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105DC">
            <w:pPr>
              <w:snapToGrid w:val="0"/>
              <w:ind w:firstLineChars="50" w:firstLine="90"/>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预期绩效与管控措施申报表</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105DC">
            <w:pPr>
              <w:snapToGrid w:val="0"/>
              <w:ind w:firstLineChars="50" w:firstLine="90"/>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事前绩效评估预期绩效报告</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r w:rsidR="00A105DC" w:rsidRPr="00C72C74">
        <w:trPr>
          <w:trHeight w:val="284"/>
          <w:jc w:val="center"/>
        </w:trPr>
        <w:tc>
          <w:tcPr>
            <w:tcW w:w="792" w:type="dxa"/>
            <w:vAlign w:val="center"/>
          </w:tcPr>
          <w:p w:rsidR="00A105DC" w:rsidRPr="00C72C74" w:rsidRDefault="00A105DC" w:rsidP="00A25C36">
            <w:pPr>
              <w:spacing w:line="360" w:lineRule="auto"/>
              <w:jc w:val="center"/>
              <w:rPr>
                <w:rFonts w:asciiTheme="minorEastAsia" w:eastAsiaTheme="minorEastAsia" w:hAnsiTheme="minorEastAsia" w:cs="宋体"/>
                <w:sz w:val="18"/>
                <w:szCs w:val="18"/>
              </w:rPr>
            </w:pPr>
          </w:p>
        </w:tc>
        <w:tc>
          <w:tcPr>
            <w:tcW w:w="1980" w:type="dxa"/>
            <w:vAlign w:val="center"/>
          </w:tcPr>
          <w:p w:rsidR="00A105DC" w:rsidRPr="00C72C74" w:rsidRDefault="00A105DC" w:rsidP="00A25C36">
            <w:pPr>
              <w:rPr>
                <w:rFonts w:asciiTheme="minorEastAsia" w:eastAsiaTheme="minorEastAsia" w:hAnsiTheme="minorEastAsia" w:cs="宋体"/>
                <w:sz w:val="18"/>
                <w:szCs w:val="18"/>
              </w:rPr>
            </w:pPr>
          </w:p>
        </w:tc>
        <w:tc>
          <w:tcPr>
            <w:tcW w:w="3600" w:type="dxa"/>
            <w:vAlign w:val="center"/>
          </w:tcPr>
          <w:p w:rsidR="00A105DC" w:rsidRPr="00C72C74" w:rsidRDefault="00A105DC" w:rsidP="00A25C36">
            <w:pPr>
              <w:snapToGrid w:val="0"/>
              <w:rPr>
                <w:rFonts w:asciiTheme="minorEastAsia" w:eastAsiaTheme="minorEastAsia" w:hAnsiTheme="minorEastAsia" w:cs="宋体"/>
                <w:sz w:val="18"/>
                <w:szCs w:val="18"/>
              </w:rPr>
            </w:pPr>
            <w:r w:rsidRPr="00C72C74">
              <w:rPr>
                <w:rFonts w:asciiTheme="minorEastAsia" w:eastAsiaTheme="minorEastAsia" w:hAnsiTheme="minorEastAsia" w:cs="宋体" w:hint="eastAsia"/>
                <w:sz w:val="18"/>
                <w:szCs w:val="18"/>
              </w:rPr>
              <w:t>……</w:t>
            </w:r>
          </w:p>
        </w:tc>
        <w:tc>
          <w:tcPr>
            <w:tcW w:w="2078" w:type="dxa"/>
            <w:vAlign w:val="center"/>
          </w:tcPr>
          <w:p w:rsidR="00A105DC" w:rsidRPr="00C72C74" w:rsidRDefault="00A105DC" w:rsidP="00A25C36">
            <w:pPr>
              <w:snapToGrid w:val="0"/>
              <w:jc w:val="center"/>
              <w:rPr>
                <w:rFonts w:asciiTheme="minorEastAsia" w:eastAsiaTheme="minorEastAsia" w:hAnsiTheme="minorEastAsia" w:cs="宋体"/>
                <w:sz w:val="18"/>
                <w:szCs w:val="18"/>
              </w:rPr>
            </w:pPr>
          </w:p>
        </w:tc>
      </w:tr>
    </w:tbl>
    <w:p w:rsidR="00A105DC" w:rsidRPr="00C72C74" w:rsidRDefault="00A105DC" w:rsidP="000C353E">
      <w:pPr>
        <w:autoSpaceDE w:val="0"/>
        <w:autoSpaceDN w:val="0"/>
        <w:adjustRightInd w:val="0"/>
        <w:spacing w:line="460" w:lineRule="exact"/>
        <w:jc w:val="left"/>
        <w:rPr>
          <w:rFonts w:asciiTheme="minorEastAsia" w:eastAsiaTheme="minorEastAsia" w:hAnsiTheme="minorEastAsia" w:cs="Times New Roman"/>
          <w:kern w:val="0"/>
          <w:sz w:val="28"/>
          <w:szCs w:val="28"/>
        </w:rPr>
      </w:pPr>
    </w:p>
    <w:p w:rsidR="00A105DC" w:rsidRPr="00C72C74" w:rsidRDefault="00A105DC" w:rsidP="000C353E">
      <w:pPr>
        <w:autoSpaceDE w:val="0"/>
        <w:autoSpaceDN w:val="0"/>
        <w:adjustRightInd w:val="0"/>
        <w:spacing w:line="460" w:lineRule="exact"/>
        <w:jc w:val="left"/>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被评估单位</w:t>
      </w:r>
      <w:r w:rsidR="00656317" w:rsidRPr="00C72C74">
        <w:rPr>
          <w:rFonts w:asciiTheme="minorEastAsia" w:eastAsiaTheme="minorEastAsia" w:hAnsiTheme="minorEastAsia" w:cs="仿宋_GB2312" w:hint="eastAsia"/>
          <w:kern w:val="0"/>
          <w:sz w:val="32"/>
          <w:szCs w:val="32"/>
        </w:rPr>
        <w:t xml:space="preserve">                     </w:t>
      </w:r>
      <w:r w:rsidRPr="00C72C74">
        <w:rPr>
          <w:rFonts w:asciiTheme="minorEastAsia" w:eastAsiaTheme="minorEastAsia" w:hAnsiTheme="minorEastAsia" w:cs="仿宋_GB2312" w:hint="eastAsia"/>
          <w:kern w:val="0"/>
          <w:sz w:val="32"/>
          <w:szCs w:val="32"/>
        </w:rPr>
        <w:t>事前绩效评估工作组</w:t>
      </w:r>
    </w:p>
    <w:p w:rsidR="00A105DC" w:rsidRPr="00C72C74" w:rsidRDefault="00A105DC" w:rsidP="000C353E">
      <w:pPr>
        <w:autoSpaceDE w:val="0"/>
        <w:autoSpaceDN w:val="0"/>
        <w:adjustRightInd w:val="0"/>
        <w:spacing w:line="460" w:lineRule="exact"/>
        <w:jc w:val="left"/>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项目负责人签字：</w:t>
      </w:r>
      <w:r w:rsidR="00656317" w:rsidRPr="00C72C74">
        <w:rPr>
          <w:rFonts w:asciiTheme="minorEastAsia" w:eastAsiaTheme="minorEastAsia" w:hAnsiTheme="minorEastAsia" w:cs="仿宋_GB2312" w:hint="eastAsia"/>
          <w:kern w:val="0"/>
          <w:sz w:val="32"/>
          <w:szCs w:val="32"/>
        </w:rPr>
        <w:t xml:space="preserve">               </w:t>
      </w:r>
      <w:r w:rsidRPr="00C72C74">
        <w:rPr>
          <w:rFonts w:asciiTheme="minorEastAsia" w:eastAsiaTheme="minorEastAsia" w:hAnsiTheme="minorEastAsia" w:cs="仿宋_GB2312" w:hint="eastAsia"/>
          <w:kern w:val="0"/>
          <w:sz w:val="32"/>
          <w:szCs w:val="32"/>
        </w:rPr>
        <w:t>负责人签字：</w:t>
      </w:r>
    </w:p>
    <w:p w:rsidR="00A105DC" w:rsidRPr="00C72C74" w:rsidRDefault="00A105DC" w:rsidP="00656317">
      <w:pPr>
        <w:autoSpaceDE w:val="0"/>
        <w:autoSpaceDN w:val="0"/>
        <w:adjustRightInd w:val="0"/>
        <w:spacing w:line="460" w:lineRule="exact"/>
        <w:ind w:firstLineChars="1550" w:firstLine="4960"/>
        <w:jc w:val="left"/>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年</w:t>
      </w:r>
      <w:r w:rsidR="00656317" w:rsidRPr="00C72C74">
        <w:rPr>
          <w:rFonts w:asciiTheme="minorEastAsia" w:eastAsiaTheme="minorEastAsia" w:hAnsiTheme="minorEastAsia" w:cs="仿宋_GB2312" w:hint="eastAsia"/>
          <w:kern w:val="0"/>
          <w:sz w:val="32"/>
          <w:szCs w:val="32"/>
        </w:rPr>
        <w:t xml:space="preserve">     </w:t>
      </w:r>
      <w:r w:rsidRPr="00C72C74">
        <w:rPr>
          <w:rFonts w:asciiTheme="minorEastAsia" w:eastAsiaTheme="minorEastAsia" w:hAnsiTheme="minorEastAsia" w:cs="仿宋_GB2312" w:hint="eastAsia"/>
          <w:kern w:val="0"/>
          <w:sz w:val="32"/>
          <w:szCs w:val="32"/>
        </w:rPr>
        <w:t>月</w:t>
      </w:r>
      <w:r w:rsidR="00656317" w:rsidRPr="00C72C74">
        <w:rPr>
          <w:rFonts w:asciiTheme="minorEastAsia" w:eastAsiaTheme="minorEastAsia" w:hAnsiTheme="minorEastAsia" w:cs="仿宋_GB2312" w:hint="eastAsia"/>
          <w:kern w:val="0"/>
          <w:sz w:val="32"/>
          <w:szCs w:val="32"/>
        </w:rPr>
        <w:t xml:space="preserve">     </w:t>
      </w:r>
      <w:r w:rsidRPr="00C72C74">
        <w:rPr>
          <w:rFonts w:asciiTheme="minorEastAsia" w:eastAsiaTheme="minorEastAsia" w:hAnsiTheme="minorEastAsia" w:cs="仿宋_GB2312" w:hint="eastAsia"/>
          <w:kern w:val="0"/>
          <w:sz w:val="32"/>
          <w:szCs w:val="32"/>
        </w:rPr>
        <w:t>日</w:t>
      </w:r>
    </w:p>
    <w:p w:rsidR="00A105DC" w:rsidRPr="00C72C74" w:rsidRDefault="00A105DC" w:rsidP="000C353E">
      <w:pPr>
        <w:adjustRightInd w:val="0"/>
        <w:snapToGrid w:val="0"/>
        <w:spacing w:line="460" w:lineRule="exact"/>
        <w:jc w:val="left"/>
        <w:rPr>
          <w:rFonts w:asciiTheme="minorEastAsia" w:eastAsiaTheme="minorEastAsia" w:hAnsiTheme="minorEastAsia" w:cs="Times New Roman"/>
          <w:sz w:val="20"/>
          <w:szCs w:val="20"/>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9</w:t>
      </w:r>
    </w:p>
    <w:p w:rsidR="00A105DC" w:rsidRPr="00C72C74" w:rsidRDefault="00A105DC" w:rsidP="00456D3D">
      <w:pPr>
        <w:spacing w:line="600" w:lineRule="exact"/>
        <w:rPr>
          <w:rFonts w:asciiTheme="minorEastAsia" w:eastAsiaTheme="minorEastAsia" w:hAnsiTheme="minorEastAsia" w:cs="Times New Roman"/>
          <w:b/>
          <w:bCs/>
          <w:sz w:val="44"/>
          <w:szCs w:val="44"/>
        </w:rPr>
      </w:pPr>
      <w:r w:rsidRPr="00C72C74">
        <w:rPr>
          <w:rFonts w:asciiTheme="minorEastAsia" w:eastAsiaTheme="minorEastAsia" w:hAnsiTheme="minorEastAsia" w:cs="方正小标宋简体"/>
          <w:kern w:val="0"/>
          <w:sz w:val="44"/>
          <w:szCs w:val="44"/>
        </w:rPr>
        <w:t>***</w:t>
      </w:r>
      <w:r w:rsidRPr="00C72C74">
        <w:rPr>
          <w:rFonts w:asciiTheme="minorEastAsia" w:eastAsiaTheme="minorEastAsia" w:hAnsiTheme="minorEastAsia" w:cs="方正小标宋简体" w:hint="eastAsia"/>
          <w:b/>
          <w:bCs/>
          <w:sz w:val="44"/>
          <w:szCs w:val="44"/>
        </w:rPr>
        <w:t>项目政策事前绩效评估非正式检查报告</w:t>
      </w:r>
    </w:p>
    <w:p w:rsidR="00A105DC" w:rsidRPr="00C72C74" w:rsidRDefault="00A105DC" w:rsidP="00456D3D">
      <w:pPr>
        <w:spacing w:line="600" w:lineRule="exact"/>
        <w:rPr>
          <w:rFonts w:asciiTheme="minorEastAsia" w:eastAsiaTheme="minorEastAsia" w:hAnsiTheme="minorEastAsia" w:cs="Times New Roman"/>
          <w:b/>
          <w:bCs/>
          <w:sz w:val="28"/>
          <w:szCs w:val="28"/>
        </w:rPr>
      </w:pPr>
    </w:p>
    <w:p w:rsidR="00A105DC" w:rsidRPr="00C72C74" w:rsidRDefault="00A105DC" w:rsidP="00456D3D">
      <w:pPr>
        <w:tabs>
          <w:tab w:val="center" w:pos="4433"/>
        </w:tabs>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一、评估项目政策概况</w:t>
      </w:r>
    </w:p>
    <w:p w:rsidR="00A105DC" w:rsidRPr="00C72C74" w:rsidRDefault="00A105DC" w:rsidP="00456D3D">
      <w:pPr>
        <w:tabs>
          <w:tab w:val="center" w:pos="4433"/>
        </w:tabs>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（包括项目政策概况、预算情况等）</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二、评估工作简述</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（简述评估工作进展，包括：资料收集和复核情况、采用的评估方式、评估重点及难点等内容）</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三、初步评估意见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楷体_GB2312" w:hint="eastAsia"/>
          <w:sz w:val="32"/>
          <w:szCs w:val="32"/>
        </w:rPr>
        <w:t>（一）分项意见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1.</w:t>
      </w:r>
      <w:r w:rsidRPr="00C72C74">
        <w:rPr>
          <w:rFonts w:asciiTheme="minorEastAsia" w:eastAsiaTheme="minorEastAsia" w:hAnsiTheme="minorEastAsia" w:cs="仿宋_GB2312" w:hint="eastAsia"/>
          <w:sz w:val="32"/>
          <w:szCs w:val="32"/>
        </w:rPr>
        <w:t>项目的相关性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2.</w:t>
      </w:r>
      <w:r w:rsidRPr="00C72C74">
        <w:rPr>
          <w:rFonts w:asciiTheme="minorEastAsia" w:eastAsiaTheme="minorEastAsia" w:hAnsiTheme="minorEastAsia" w:cs="仿宋_GB2312" w:hint="eastAsia"/>
          <w:sz w:val="32"/>
          <w:szCs w:val="32"/>
        </w:rPr>
        <w:t>预期绩效的可实现性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3.</w:t>
      </w:r>
      <w:r w:rsidRPr="00C72C74">
        <w:rPr>
          <w:rFonts w:asciiTheme="minorEastAsia" w:eastAsiaTheme="minorEastAsia" w:hAnsiTheme="minorEastAsia" w:cs="仿宋_GB2312" w:hint="eastAsia"/>
          <w:sz w:val="32"/>
          <w:szCs w:val="32"/>
        </w:rPr>
        <w:t>实施方案的有效性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4.</w:t>
      </w:r>
      <w:r w:rsidRPr="00C72C74">
        <w:rPr>
          <w:rFonts w:asciiTheme="minorEastAsia" w:eastAsiaTheme="minorEastAsia" w:hAnsiTheme="minorEastAsia" w:cs="仿宋_GB2312" w:hint="eastAsia"/>
          <w:sz w:val="32"/>
          <w:szCs w:val="32"/>
        </w:rPr>
        <w:t>预期绩效的可持续性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sz w:val="32"/>
          <w:szCs w:val="32"/>
        </w:rPr>
        <w:t>5.</w:t>
      </w:r>
      <w:r w:rsidRPr="00C72C74">
        <w:rPr>
          <w:rFonts w:asciiTheme="minorEastAsia" w:eastAsiaTheme="minorEastAsia" w:hAnsiTheme="minorEastAsia" w:cs="仿宋_GB2312" w:hint="eastAsia"/>
          <w:sz w:val="32"/>
          <w:szCs w:val="32"/>
        </w:rPr>
        <w:t>资金投入的可行性及风险</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楷体_GB2312" w:hint="eastAsia"/>
          <w:sz w:val="32"/>
          <w:szCs w:val="32"/>
        </w:rPr>
        <w:t>（二）总体意见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评估结论可能为</w:t>
      </w:r>
      <w:r w:rsidRPr="00C72C74">
        <w:rPr>
          <w:rFonts w:asciiTheme="minorEastAsia" w:eastAsiaTheme="minorEastAsia" w:hAnsiTheme="minorEastAsia" w:cs="仿宋_GB2312" w:hint="eastAsia"/>
          <w:kern w:val="0"/>
          <w:sz w:val="32"/>
          <w:szCs w:val="32"/>
        </w:rPr>
        <w:t>“予以支持”</w:t>
      </w:r>
      <w:r w:rsidRPr="00C72C74">
        <w:rPr>
          <w:rFonts w:asciiTheme="minorEastAsia" w:eastAsiaTheme="minorEastAsia" w:hAnsiTheme="minorEastAsia" w:cs="仿宋_GB2312"/>
          <w:sz w:val="32"/>
          <w:szCs w:val="32"/>
        </w:rPr>
        <w:t>/</w:t>
      </w:r>
      <w:r w:rsidRPr="00C72C74">
        <w:rPr>
          <w:rFonts w:asciiTheme="minorEastAsia" w:eastAsiaTheme="minorEastAsia" w:hAnsiTheme="minorEastAsia" w:cs="仿宋_GB2312" w:hint="eastAsia"/>
          <w:sz w:val="32"/>
          <w:szCs w:val="32"/>
        </w:rPr>
        <w:t>“部分支持”</w:t>
      </w:r>
      <w:r w:rsidRPr="00C72C74">
        <w:rPr>
          <w:rFonts w:asciiTheme="minorEastAsia" w:eastAsiaTheme="minorEastAsia" w:hAnsiTheme="minorEastAsia" w:cs="仿宋_GB2312"/>
          <w:sz w:val="32"/>
          <w:szCs w:val="32"/>
        </w:rPr>
        <w:t>/</w:t>
      </w:r>
      <w:r w:rsidRPr="00C72C74">
        <w:rPr>
          <w:rFonts w:asciiTheme="minorEastAsia" w:eastAsiaTheme="minorEastAsia" w:hAnsiTheme="minorEastAsia" w:cs="仿宋_GB2312" w:hint="eastAsia"/>
          <w:sz w:val="32"/>
          <w:szCs w:val="32"/>
        </w:rPr>
        <w:t>“不予支持”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楷体_GB2312" w:hint="eastAsia"/>
          <w:sz w:val="32"/>
          <w:szCs w:val="32"/>
        </w:rPr>
        <w:t>（三）其他问题和建议</w:t>
      </w:r>
    </w:p>
    <w:p w:rsidR="00A105DC" w:rsidRPr="00C72C74" w:rsidRDefault="00A105DC" w:rsidP="00372DE6">
      <w:pPr>
        <w:adjustRightInd w:val="0"/>
        <w:snapToGrid w:val="0"/>
        <w:spacing w:line="360" w:lineRule="auto"/>
        <w:ind w:firstLineChars="200" w:firstLine="420"/>
        <w:rPr>
          <w:rFonts w:asciiTheme="minorEastAsia" w:eastAsiaTheme="minorEastAsia" w:hAnsiTheme="minorEastAsia" w:cs="Times New Roman"/>
        </w:rPr>
      </w:pPr>
    </w:p>
    <w:p w:rsidR="00A105DC" w:rsidRPr="00C72C74" w:rsidRDefault="00A105DC" w:rsidP="000C353E">
      <w:pPr>
        <w:adjustRightInd w:val="0"/>
        <w:snapToGrid w:val="0"/>
        <w:spacing w:line="520" w:lineRule="exact"/>
        <w:jc w:val="left"/>
        <w:rPr>
          <w:rFonts w:asciiTheme="minorEastAsia" w:eastAsiaTheme="minorEastAsia" w:hAnsiTheme="minorEastAsia" w:cs="Times New Roman"/>
          <w:sz w:val="20"/>
          <w:szCs w:val="20"/>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Times New Roman"/>
          <w:b/>
          <w:bCs/>
          <w:spacing w:val="50"/>
          <w:sz w:val="44"/>
          <w:szCs w:val="44"/>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10</w:t>
      </w:r>
    </w:p>
    <w:p w:rsidR="00A105DC" w:rsidRPr="00C72C74" w:rsidRDefault="00A105DC" w:rsidP="000C353E">
      <w:pPr>
        <w:numPr>
          <w:ilvl w:val="0"/>
          <w:numId w:val="3"/>
        </w:numPr>
        <w:spacing w:after="240" w:line="540" w:lineRule="exact"/>
        <w:jc w:val="center"/>
        <w:rPr>
          <w:rFonts w:asciiTheme="minorEastAsia" w:eastAsiaTheme="minorEastAsia" w:hAnsiTheme="minorEastAsia" w:cs="Times New Roman"/>
          <w:b/>
          <w:bCs/>
          <w:spacing w:val="50"/>
          <w:sz w:val="44"/>
          <w:szCs w:val="44"/>
        </w:rPr>
      </w:pPr>
    </w:p>
    <w:p w:rsidR="00A105DC" w:rsidRPr="00C72C74" w:rsidRDefault="00A105DC" w:rsidP="00D625FB">
      <w:pPr>
        <w:numPr>
          <w:ilvl w:val="0"/>
          <w:numId w:val="3"/>
        </w:numPr>
        <w:spacing w:after="240" w:line="600" w:lineRule="exact"/>
        <w:jc w:val="center"/>
        <w:rPr>
          <w:rFonts w:asciiTheme="minorEastAsia" w:eastAsiaTheme="minorEastAsia" w:hAnsiTheme="minorEastAsia" w:cs="Times New Roman"/>
          <w:b/>
          <w:spacing w:val="50"/>
          <w:sz w:val="44"/>
          <w:szCs w:val="44"/>
        </w:rPr>
      </w:pPr>
      <w:r w:rsidRPr="00C72C74">
        <w:rPr>
          <w:rFonts w:asciiTheme="minorEastAsia" w:eastAsiaTheme="minorEastAsia" w:hAnsiTheme="minorEastAsia" w:cs="方正小标宋简体"/>
          <w:b/>
          <w:sz w:val="44"/>
          <w:szCs w:val="44"/>
        </w:rPr>
        <w:t>**</w:t>
      </w:r>
      <w:r w:rsidRPr="00C72C74">
        <w:rPr>
          <w:rFonts w:asciiTheme="minorEastAsia" w:eastAsiaTheme="minorEastAsia" w:hAnsiTheme="minorEastAsia" w:cs="方正小标宋简体" w:hint="eastAsia"/>
          <w:b/>
          <w:sz w:val="44"/>
          <w:szCs w:val="44"/>
        </w:rPr>
        <w:t>项目政策事前绩效评估专家评估意见</w:t>
      </w:r>
    </w:p>
    <w:p w:rsidR="00A105DC" w:rsidRPr="00C72C74" w:rsidRDefault="00A105DC" w:rsidP="00456D3D">
      <w:pPr>
        <w:spacing w:line="600" w:lineRule="exact"/>
        <w:rPr>
          <w:rFonts w:asciiTheme="minorEastAsia" w:eastAsiaTheme="minorEastAsia" w:hAnsiTheme="minorEastAsia" w:cs="Times New Roman"/>
          <w:b/>
          <w:bCs/>
          <w:sz w:val="48"/>
          <w:szCs w:val="48"/>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一、分项意见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（一）项目政策的相关性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（二）预期绩效的可实现性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（三）实施方案的有效性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（四）预期绩效的可持续性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（五）资金投入的可行性及风险</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二、总体意见</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三、其他问题和建议</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p>
    <w:p w:rsidR="00A105DC" w:rsidRPr="00C72C74" w:rsidRDefault="00A105DC" w:rsidP="00456D3D">
      <w:pPr>
        <w:spacing w:line="600" w:lineRule="exact"/>
        <w:jc w:val="righ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专家签字：</w:t>
      </w:r>
    </w:p>
    <w:p w:rsidR="00A105DC" w:rsidRPr="00C72C74" w:rsidRDefault="00A105DC" w:rsidP="00456D3D">
      <w:pPr>
        <w:spacing w:line="600" w:lineRule="exact"/>
        <w:jc w:val="righ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日期：</w:t>
      </w:r>
    </w:p>
    <w:p w:rsidR="00A105DC" w:rsidRPr="00C72C74" w:rsidRDefault="00A105DC" w:rsidP="000C353E">
      <w:pPr>
        <w:adjustRightInd w:val="0"/>
        <w:snapToGrid w:val="0"/>
        <w:spacing w:line="520" w:lineRule="exact"/>
        <w:jc w:val="left"/>
        <w:rPr>
          <w:rFonts w:asciiTheme="minorEastAsia" w:eastAsiaTheme="minorEastAsia" w:hAnsiTheme="minorEastAsia" w:cs="Times New Roman"/>
          <w:sz w:val="20"/>
          <w:szCs w:val="20"/>
        </w:rPr>
        <w:sectPr w:rsidR="00A105DC" w:rsidRPr="00C72C74">
          <w:pgSz w:w="11906" w:h="16838"/>
          <w:pgMar w:top="1247" w:right="1418" w:bottom="1246" w:left="1418" w:header="851" w:footer="992" w:gutter="0"/>
          <w:pgNumType w:fmt="numberInDash"/>
          <w:cols w:space="720"/>
          <w:docGrid w:type="lines" w:linePitch="312"/>
        </w:sectPr>
      </w:pP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11</w:t>
      </w:r>
    </w:p>
    <w:p w:rsidR="00A105DC" w:rsidRPr="00C72C74" w:rsidRDefault="00A105DC" w:rsidP="00456D3D">
      <w:pPr>
        <w:numPr>
          <w:ilvl w:val="0"/>
          <w:numId w:val="3"/>
        </w:numPr>
        <w:spacing w:after="240" w:line="600" w:lineRule="exact"/>
        <w:rPr>
          <w:rFonts w:asciiTheme="minorEastAsia" w:eastAsiaTheme="minorEastAsia" w:hAnsiTheme="minorEastAsia" w:cs="Times New Roman"/>
          <w:b/>
          <w:bCs/>
          <w:spacing w:val="50"/>
          <w:sz w:val="44"/>
          <w:szCs w:val="44"/>
        </w:rPr>
      </w:pPr>
    </w:p>
    <w:p w:rsidR="00A105DC" w:rsidRPr="00C72C74" w:rsidRDefault="00A105DC" w:rsidP="00456D3D">
      <w:pPr>
        <w:numPr>
          <w:ilvl w:val="0"/>
          <w:numId w:val="3"/>
        </w:numPr>
        <w:spacing w:after="240" w:line="600" w:lineRule="exact"/>
        <w:jc w:val="center"/>
        <w:rPr>
          <w:rFonts w:asciiTheme="minorEastAsia" w:eastAsiaTheme="minorEastAsia" w:hAnsiTheme="minorEastAsia" w:cs="Times New Roman"/>
          <w:b/>
          <w:spacing w:val="50"/>
          <w:sz w:val="44"/>
          <w:szCs w:val="44"/>
        </w:rPr>
      </w:pPr>
      <w:r w:rsidRPr="00C72C74">
        <w:rPr>
          <w:rFonts w:asciiTheme="minorEastAsia" w:eastAsiaTheme="minorEastAsia" w:hAnsiTheme="minorEastAsia" w:cs="方正小标宋简体"/>
          <w:b/>
          <w:sz w:val="44"/>
          <w:szCs w:val="44"/>
        </w:rPr>
        <w:t>**</w:t>
      </w:r>
      <w:r w:rsidRPr="00C72C74">
        <w:rPr>
          <w:rFonts w:asciiTheme="minorEastAsia" w:eastAsiaTheme="minorEastAsia" w:hAnsiTheme="minorEastAsia" w:cs="方正小标宋简体" w:hint="eastAsia"/>
          <w:b/>
          <w:sz w:val="44"/>
          <w:szCs w:val="44"/>
        </w:rPr>
        <w:t>项目政策事前绩效评估专家组评估意见</w:t>
      </w:r>
    </w:p>
    <w:p w:rsidR="00A105DC" w:rsidRPr="00C72C74" w:rsidRDefault="00A105DC" w:rsidP="00456D3D">
      <w:pPr>
        <w:spacing w:line="600" w:lineRule="exact"/>
        <w:rPr>
          <w:rFonts w:asciiTheme="minorEastAsia" w:eastAsiaTheme="minorEastAsia" w:hAnsiTheme="minorEastAsia" w:cs="Times New Roman"/>
          <w:b/>
          <w:bCs/>
          <w:sz w:val="48"/>
          <w:szCs w:val="48"/>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一、分项意见</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（一）项目政策的相关性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（二）预期绩效的可实现性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（三）实施方案的有效性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（四）预期绩效的可持续性</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（五）资金投入的可行性及风险</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二、总体意见</w:t>
      </w: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F37674">
      <w:pPr>
        <w:adjustRightInd w:val="0"/>
        <w:snapToGrid w:val="0"/>
        <w:spacing w:line="600" w:lineRule="exact"/>
        <w:ind w:firstLineChars="200" w:firstLine="643"/>
        <w:rPr>
          <w:rFonts w:asciiTheme="minorEastAsia" w:eastAsiaTheme="minorEastAsia" w:hAnsiTheme="minorEastAsia" w:cs="Times New Roman"/>
          <w:b/>
          <w:bCs/>
          <w:sz w:val="32"/>
          <w:szCs w:val="32"/>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黑体" w:hint="eastAsia"/>
          <w:sz w:val="32"/>
          <w:szCs w:val="32"/>
        </w:rPr>
        <w:t>三、其他问题和建议</w:t>
      </w: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p>
    <w:p w:rsidR="00A105DC" w:rsidRPr="00C72C74" w:rsidRDefault="00A105DC" w:rsidP="00456D3D">
      <w:pPr>
        <w:adjustRightInd w:val="0"/>
        <w:snapToGrid w:val="0"/>
        <w:spacing w:line="600" w:lineRule="exact"/>
        <w:ind w:firstLineChars="200" w:firstLine="640"/>
        <w:rPr>
          <w:rFonts w:asciiTheme="minorEastAsia" w:eastAsiaTheme="minorEastAsia" w:hAnsiTheme="minorEastAsia" w:cs="Times New Roman"/>
          <w:sz w:val="32"/>
          <w:szCs w:val="32"/>
        </w:rPr>
      </w:pPr>
    </w:p>
    <w:p w:rsidR="00A105DC" w:rsidRPr="00C72C74" w:rsidRDefault="00A105DC" w:rsidP="00456D3D">
      <w:pPr>
        <w:spacing w:line="600" w:lineRule="exact"/>
        <w:jc w:val="right"/>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专家组组长签字：</w:t>
      </w:r>
    </w:p>
    <w:p w:rsidR="00A105DC" w:rsidRPr="00C72C74" w:rsidRDefault="00A105DC" w:rsidP="00456D3D">
      <w:pPr>
        <w:spacing w:line="600" w:lineRule="exact"/>
        <w:jc w:val="right"/>
        <w:rPr>
          <w:rFonts w:asciiTheme="minorEastAsia" w:eastAsiaTheme="minorEastAsia" w:hAnsiTheme="minorEastAsia" w:cs="Times New Roman"/>
          <w:sz w:val="20"/>
          <w:szCs w:val="20"/>
        </w:rPr>
        <w:sectPr w:rsidR="00A105DC" w:rsidRPr="00C72C74">
          <w:pgSz w:w="11906" w:h="16838"/>
          <w:pgMar w:top="1247" w:right="1418" w:bottom="1246" w:left="1418" w:header="851" w:footer="992" w:gutter="0"/>
          <w:pgNumType w:fmt="numberInDash"/>
          <w:cols w:space="720"/>
          <w:docGrid w:type="lines" w:linePitch="312"/>
        </w:sectPr>
      </w:pPr>
      <w:r w:rsidRPr="00C72C74">
        <w:rPr>
          <w:rFonts w:asciiTheme="minorEastAsia" w:eastAsiaTheme="minorEastAsia" w:hAnsiTheme="minorEastAsia" w:cs="仿宋_GB2312" w:hint="eastAsia"/>
          <w:sz w:val="32"/>
          <w:szCs w:val="32"/>
        </w:rPr>
        <w:t>日期：</w:t>
      </w:r>
    </w:p>
    <w:p w:rsidR="00A105DC" w:rsidRPr="00C72C74" w:rsidRDefault="00A105DC" w:rsidP="000C353E">
      <w:pPr>
        <w:adjustRightInd w:val="0"/>
        <w:snapToGrid w:val="0"/>
        <w:spacing w:line="360" w:lineRule="auto"/>
        <w:outlineLvl w:val="2"/>
        <w:rPr>
          <w:rFonts w:asciiTheme="minorEastAsia" w:eastAsiaTheme="minorEastAsia" w:hAnsiTheme="minorEastAsia" w:cs="黑体"/>
          <w:sz w:val="32"/>
          <w:szCs w:val="32"/>
        </w:rPr>
      </w:pPr>
      <w:r w:rsidRPr="00C72C74">
        <w:rPr>
          <w:rFonts w:asciiTheme="minorEastAsia" w:eastAsiaTheme="minorEastAsia" w:hAnsiTheme="minorEastAsia" w:cs="黑体" w:hint="eastAsia"/>
          <w:sz w:val="32"/>
          <w:szCs w:val="32"/>
        </w:rPr>
        <w:lastRenderedPageBreak/>
        <w:t>附件</w:t>
      </w:r>
      <w:r w:rsidR="004359A7" w:rsidRPr="00C72C74">
        <w:rPr>
          <w:rFonts w:asciiTheme="minorEastAsia" w:eastAsiaTheme="minorEastAsia" w:hAnsiTheme="minorEastAsia" w:cs="黑体" w:hint="eastAsia"/>
          <w:sz w:val="32"/>
          <w:szCs w:val="32"/>
        </w:rPr>
        <w:t>1-</w:t>
      </w:r>
      <w:r w:rsidRPr="00C72C74">
        <w:rPr>
          <w:rFonts w:asciiTheme="minorEastAsia" w:eastAsiaTheme="minorEastAsia" w:hAnsiTheme="minorEastAsia" w:cs="黑体"/>
          <w:sz w:val="32"/>
          <w:szCs w:val="32"/>
        </w:rPr>
        <w:t>12</w:t>
      </w:r>
    </w:p>
    <w:p w:rsidR="00A105DC" w:rsidRPr="00C72C74" w:rsidRDefault="00A105DC" w:rsidP="00253044">
      <w:pPr>
        <w:outlineLvl w:val="0"/>
        <w:rPr>
          <w:rFonts w:asciiTheme="minorEastAsia" w:eastAsiaTheme="minorEastAsia" w:hAnsiTheme="minorEastAsia" w:cs="Times New Roman"/>
          <w:sz w:val="28"/>
          <w:szCs w:val="28"/>
        </w:rPr>
      </w:pPr>
      <w:bookmarkStart w:id="0" w:name="_GoBack"/>
      <w:bookmarkEnd w:id="0"/>
    </w:p>
    <w:p w:rsidR="00A105DC" w:rsidRPr="00C72C74" w:rsidRDefault="00A105DC" w:rsidP="00253044">
      <w:pPr>
        <w:outlineLvl w:val="0"/>
        <w:rPr>
          <w:rFonts w:asciiTheme="minorEastAsia" w:eastAsiaTheme="minorEastAsia" w:hAnsiTheme="minorEastAsia" w:cs="Times New Roman"/>
          <w:sz w:val="28"/>
          <w:szCs w:val="28"/>
        </w:rPr>
      </w:pPr>
    </w:p>
    <w:p w:rsidR="00A105DC" w:rsidRPr="00C72C74" w:rsidRDefault="00A105DC" w:rsidP="00253044">
      <w:pPr>
        <w:outlineLvl w:val="0"/>
        <w:rPr>
          <w:rFonts w:asciiTheme="minorEastAsia" w:eastAsiaTheme="minorEastAsia" w:hAnsiTheme="minorEastAsia" w:cs="Times New Roman"/>
          <w:sz w:val="28"/>
          <w:szCs w:val="28"/>
        </w:rPr>
      </w:pPr>
    </w:p>
    <w:p w:rsidR="00A105DC" w:rsidRPr="00C72C74" w:rsidRDefault="00A105DC" w:rsidP="00253044">
      <w:pPr>
        <w:jc w:val="center"/>
        <w:outlineLvl w:val="0"/>
        <w:rPr>
          <w:rFonts w:asciiTheme="minorEastAsia" w:eastAsiaTheme="minorEastAsia" w:hAnsiTheme="minorEastAsia" w:cs="Times New Roman"/>
          <w:b/>
          <w:bCs/>
          <w:sz w:val="48"/>
          <w:szCs w:val="48"/>
        </w:rPr>
      </w:pPr>
      <w:r w:rsidRPr="00C72C74">
        <w:rPr>
          <w:rFonts w:asciiTheme="minorEastAsia" w:eastAsiaTheme="minorEastAsia" w:hAnsiTheme="minorEastAsia" w:cs="黑体"/>
          <w:b/>
          <w:sz w:val="48"/>
          <w:szCs w:val="48"/>
        </w:rPr>
        <w:t>XXX</w:t>
      </w:r>
      <w:r w:rsidRPr="00C72C74">
        <w:rPr>
          <w:rFonts w:asciiTheme="minorEastAsia" w:eastAsiaTheme="minorEastAsia" w:hAnsiTheme="minorEastAsia" w:cs="黑体" w:hint="eastAsia"/>
          <w:b/>
          <w:sz w:val="48"/>
          <w:szCs w:val="48"/>
        </w:rPr>
        <w:t>年度</w:t>
      </w:r>
      <w:r w:rsidR="00F70D8F" w:rsidRPr="00C72C74">
        <w:rPr>
          <w:rFonts w:asciiTheme="minorEastAsia" w:eastAsiaTheme="minorEastAsia" w:hAnsiTheme="minorEastAsia" w:cs="黑体" w:hint="eastAsia"/>
          <w:b/>
          <w:sz w:val="48"/>
          <w:szCs w:val="48"/>
        </w:rPr>
        <w:t>市</w:t>
      </w:r>
      <w:r w:rsidRPr="00C72C74">
        <w:rPr>
          <w:rFonts w:asciiTheme="minorEastAsia" w:eastAsiaTheme="minorEastAsia" w:hAnsiTheme="minorEastAsia" w:cs="黑体" w:hint="eastAsia"/>
          <w:b/>
          <w:sz w:val="48"/>
          <w:szCs w:val="48"/>
        </w:rPr>
        <w:t>级项目政策事前绩效评估报告</w:t>
      </w:r>
    </w:p>
    <w:p w:rsidR="00A105DC" w:rsidRPr="00C72C74" w:rsidRDefault="00A105DC" w:rsidP="005505D1">
      <w:pPr>
        <w:snapToGrid w:val="0"/>
        <w:spacing w:beforeLines="50" w:line="360" w:lineRule="auto"/>
        <w:rPr>
          <w:rFonts w:asciiTheme="minorEastAsia" w:eastAsiaTheme="minorEastAsia" w:hAnsiTheme="minorEastAsia" w:cs="Times New Roman"/>
          <w:b/>
          <w:bCs/>
          <w:sz w:val="48"/>
          <w:szCs w:val="48"/>
        </w:rPr>
      </w:pPr>
    </w:p>
    <w:p w:rsidR="00A105DC" w:rsidRPr="00C72C74" w:rsidRDefault="00A105DC" w:rsidP="005505D1">
      <w:pPr>
        <w:snapToGrid w:val="0"/>
        <w:spacing w:beforeLines="50" w:line="360" w:lineRule="auto"/>
        <w:rPr>
          <w:rFonts w:asciiTheme="minorEastAsia" w:eastAsiaTheme="minorEastAsia" w:hAnsiTheme="minorEastAsia" w:cs="Times New Roman"/>
          <w:b/>
          <w:bCs/>
          <w:sz w:val="48"/>
          <w:szCs w:val="48"/>
        </w:rPr>
      </w:pPr>
    </w:p>
    <w:p w:rsidR="00A105DC" w:rsidRPr="00C72C74" w:rsidRDefault="00A105DC" w:rsidP="005505D1">
      <w:pPr>
        <w:snapToGrid w:val="0"/>
        <w:spacing w:beforeLines="50" w:line="360" w:lineRule="auto"/>
        <w:rPr>
          <w:rFonts w:asciiTheme="minorEastAsia" w:eastAsiaTheme="minorEastAsia" w:hAnsiTheme="minorEastAsia" w:cs="Times New Roman"/>
          <w:b/>
          <w:bCs/>
          <w:sz w:val="48"/>
          <w:szCs w:val="48"/>
        </w:rPr>
      </w:pPr>
    </w:p>
    <w:p w:rsidR="00A105DC" w:rsidRPr="00C72C74" w:rsidRDefault="00A105DC" w:rsidP="005505D1">
      <w:pPr>
        <w:snapToGrid w:val="0"/>
        <w:spacing w:beforeLines="50" w:line="360" w:lineRule="auto"/>
        <w:jc w:val="center"/>
        <w:rPr>
          <w:rFonts w:asciiTheme="minorEastAsia" w:eastAsiaTheme="minorEastAsia" w:hAnsiTheme="minorEastAsia" w:cs="Times New Roman"/>
          <w:b/>
          <w:bCs/>
          <w:sz w:val="48"/>
          <w:szCs w:val="48"/>
        </w:rPr>
      </w:pPr>
    </w:p>
    <w:p w:rsidR="00A105DC" w:rsidRPr="00C72C74" w:rsidRDefault="00A105DC" w:rsidP="005505D1">
      <w:pPr>
        <w:snapToGrid w:val="0"/>
        <w:spacing w:beforeLines="50" w:line="360" w:lineRule="auto"/>
        <w:jc w:val="center"/>
        <w:rPr>
          <w:rFonts w:asciiTheme="minorEastAsia" w:eastAsiaTheme="minorEastAsia" w:hAnsiTheme="minorEastAsia" w:cs="Times New Roman"/>
          <w:b/>
          <w:bCs/>
          <w:sz w:val="48"/>
          <w:szCs w:val="48"/>
        </w:rPr>
      </w:pPr>
    </w:p>
    <w:p w:rsidR="00A105DC" w:rsidRPr="00C72C74" w:rsidRDefault="005505D1" w:rsidP="005505D1">
      <w:pPr>
        <w:spacing w:beforeLines="50" w:afterLines="50" w:line="360" w:lineRule="auto"/>
        <w:rPr>
          <w:rFonts w:asciiTheme="minorEastAsia" w:eastAsiaTheme="minorEastAsia" w:hAnsiTheme="minorEastAsia" w:cs="Times New Roman"/>
          <w:b/>
          <w:bCs/>
          <w:sz w:val="30"/>
          <w:szCs w:val="30"/>
        </w:rPr>
      </w:pPr>
      <w:r w:rsidRPr="00C72C74">
        <w:rPr>
          <w:rFonts w:asciiTheme="minorEastAsia" w:eastAsiaTheme="minorEastAsia" w:hAnsiTheme="minorEastAsia"/>
          <w:noProof/>
        </w:rPr>
        <w:pict>
          <v:line id="直接连接符 4" o:spid="_x0000_s1026" style="position:absolute;left:0;text-align:left;z-index:251658240;visibility:visible" from="1in,35.25pt" to="378pt,35.25pt"/>
        </w:pict>
      </w:r>
      <w:r w:rsidR="00A105DC" w:rsidRPr="00C72C74">
        <w:rPr>
          <w:rFonts w:asciiTheme="minorEastAsia" w:eastAsiaTheme="minorEastAsia" w:hAnsiTheme="minorEastAsia" w:cs="仿宋_GB2312" w:hint="eastAsia"/>
          <w:b/>
          <w:bCs/>
          <w:sz w:val="30"/>
          <w:szCs w:val="30"/>
        </w:rPr>
        <w:t>项目名称：</w:t>
      </w:r>
    </w:p>
    <w:p w:rsidR="00A105DC" w:rsidRPr="00C72C74" w:rsidRDefault="005505D1" w:rsidP="005505D1">
      <w:pPr>
        <w:snapToGrid w:val="0"/>
        <w:spacing w:beforeLines="50" w:afterLines="50" w:line="360" w:lineRule="auto"/>
        <w:rPr>
          <w:rFonts w:asciiTheme="minorEastAsia" w:eastAsiaTheme="minorEastAsia" w:hAnsiTheme="minorEastAsia" w:cs="Times New Roman"/>
          <w:b/>
          <w:bCs/>
          <w:sz w:val="30"/>
          <w:szCs w:val="30"/>
          <w:u w:val="single"/>
        </w:rPr>
      </w:pPr>
      <w:r w:rsidRPr="00C72C74">
        <w:rPr>
          <w:rFonts w:asciiTheme="minorEastAsia" w:eastAsiaTheme="minorEastAsia" w:hAnsiTheme="minorEastAsia"/>
          <w:noProof/>
        </w:rPr>
        <w:pict>
          <v:line id="直接连接符 3" o:spid="_x0000_s1027" style="position:absolute;left:0;text-align:left;z-index:251657216;visibility:visible" from="1in,19.65pt" to="378pt,19.65pt"/>
        </w:pict>
      </w:r>
      <w:r w:rsidR="00A105DC" w:rsidRPr="00C72C74">
        <w:rPr>
          <w:rFonts w:asciiTheme="minorEastAsia" w:eastAsiaTheme="minorEastAsia" w:hAnsiTheme="minorEastAsia" w:cs="仿宋_GB2312" w:hint="eastAsia"/>
          <w:b/>
          <w:bCs/>
          <w:sz w:val="30"/>
          <w:szCs w:val="30"/>
        </w:rPr>
        <w:t>项目单位：</w:t>
      </w:r>
    </w:p>
    <w:p w:rsidR="00A105DC" w:rsidRPr="00C72C74" w:rsidRDefault="005505D1" w:rsidP="005505D1">
      <w:pPr>
        <w:adjustRightInd w:val="0"/>
        <w:snapToGrid w:val="0"/>
        <w:spacing w:beforeLines="50" w:afterLines="50" w:line="360" w:lineRule="auto"/>
        <w:jc w:val="left"/>
        <w:rPr>
          <w:rFonts w:asciiTheme="minorEastAsia" w:eastAsiaTheme="minorEastAsia" w:hAnsiTheme="minorEastAsia" w:cs="Times New Roman"/>
          <w:b/>
          <w:bCs/>
          <w:sz w:val="32"/>
          <w:szCs w:val="32"/>
        </w:rPr>
      </w:pPr>
      <w:r w:rsidRPr="00C72C74">
        <w:rPr>
          <w:rFonts w:asciiTheme="minorEastAsia" w:eastAsiaTheme="minorEastAsia" w:hAnsiTheme="minorEastAsia"/>
          <w:noProof/>
        </w:rPr>
        <w:pict>
          <v:line id="直接连接符 2" o:spid="_x0000_s1028" style="position:absolute;z-index:251656192;visibility:visible" from="1in,21.65pt" to="378pt,21.65pt"/>
        </w:pict>
      </w:r>
      <w:r w:rsidR="00A105DC" w:rsidRPr="00C72C74">
        <w:rPr>
          <w:rFonts w:asciiTheme="minorEastAsia" w:eastAsiaTheme="minorEastAsia" w:hAnsiTheme="minorEastAsia" w:cs="仿宋_GB2312" w:hint="eastAsia"/>
          <w:b/>
          <w:bCs/>
          <w:sz w:val="30"/>
          <w:szCs w:val="30"/>
        </w:rPr>
        <w:t>主管部门：</w:t>
      </w:r>
    </w:p>
    <w:p w:rsidR="00A105DC" w:rsidRPr="00C72C74" w:rsidRDefault="005505D1" w:rsidP="005505D1">
      <w:pPr>
        <w:snapToGrid w:val="0"/>
        <w:spacing w:beforeLines="50" w:afterLines="50" w:line="360" w:lineRule="auto"/>
        <w:rPr>
          <w:rFonts w:asciiTheme="minorEastAsia" w:eastAsiaTheme="minorEastAsia" w:hAnsiTheme="minorEastAsia" w:cs="Times New Roman"/>
          <w:b/>
          <w:bCs/>
          <w:sz w:val="30"/>
          <w:szCs w:val="30"/>
        </w:rPr>
      </w:pPr>
      <w:r w:rsidRPr="00C72C74">
        <w:rPr>
          <w:rFonts w:asciiTheme="minorEastAsia" w:eastAsiaTheme="minorEastAsia" w:hAnsiTheme="minorEastAsia"/>
          <w:noProof/>
        </w:rPr>
        <w:pict>
          <v:line id="直接连接符 1" o:spid="_x0000_s1029" style="position:absolute;left:0;text-align:left;z-index:251659264;visibility:visible" from="72.95pt,20.45pt" to="378.95pt,20.45pt"/>
        </w:pict>
      </w:r>
      <w:r w:rsidR="00A105DC" w:rsidRPr="00C72C74">
        <w:rPr>
          <w:rFonts w:asciiTheme="minorEastAsia" w:eastAsiaTheme="minorEastAsia" w:hAnsiTheme="minorEastAsia" w:cs="仿宋_GB2312" w:hint="eastAsia"/>
          <w:b/>
          <w:bCs/>
          <w:sz w:val="30"/>
          <w:szCs w:val="30"/>
        </w:rPr>
        <w:t>评估机构：（盖章）</w:t>
      </w:r>
    </w:p>
    <w:p w:rsidR="00A105DC" w:rsidRPr="00C72C74" w:rsidRDefault="00A105DC" w:rsidP="005505D1">
      <w:pPr>
        <w:snapToGrid w:val="0"/>
        <w:spacing w:beforeLines="50" w:afterLines="50" w:line="360" w:lineRule="auto"/>
        <w:rPr>
          <w:rFonts w:asciiTheme="minorEastAsia" w:eastAsiaTheme="minorEastAsia" w:hAnsiTheme="minorEastAsia"/>
          <w:b/>
          <w:bCs/>
          <w:sz w:val="30"/>
          <w:szCs w:val="30"/>
        </w:rPr>
        <w:sectPr w:rsidR="00A105DC" w:rsidRPr="00C72C74">
          <w:pgSz w:w="11906" w:h="16838"/>
          <w:pgMar w:top="1440" w:right="1418" w:bottom="1440" w:left="1418" w:header="851" w:footer="992" w:gutter="0"/>
          <w:pgNumType w:fmt="numberInDash"/>
          <w:cols w:space="720"/>
          <w:docGrid w:type="lines" w:linePitch="312"/>
        </w:sectPr>
      </w:pPr>
      <w:r w:rsidRPr="00C72C74">
        <w:rPr>
          <w:rFonts w:asciiTheme="minorEastAsia" w:eastAsiaTheme="minorEastAsia" w:hAnsiTheme="minorEastAsia" w:cs="仿宋_GB2312" w:hint="eastAsia"/>
          <w:b/>
          <w:bCs/>
          <w:sz w:val="30"/>
          <w:szCs w:val="30"/>
        </w:rPr>
        <w:t>评估时间：</w:t>
      </w:r>
      <w:r w:rsidRPr="00C72C74">
        <w:rPr>
          <w:rFonts w:asciiTheme="minorEastAsia" w:eastAsiaTheme="minorEastAsia" w:hAnsiTheme="minorEastAsia"/>
          <w:b/>
          <w:bCs/>
          <w:sz w:val="30"/>
          <w:szCs w:val="30"/>
        </w:rPr>
        <w:t xml:space="preserve">________________________________________                                        </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lastRenderedPageBreak/>
        <w:t>一、评估对象</w:t>
      </w:r>
    </w:p>
    <w:p w:rsidR="00A105DC" w:rsidRPr="00C72C74" w:rsidRDefault="00A105DC" w:rsidP="000C353E">
      <w:pPr>
        <w:autoSpaceDE w:val="0"/>
        <w:autoSpaceDN w:val="0"/>
        <w:adjustRightInd w:val="0"/>
        <w:jc w:val="left"/>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项目政策名称：</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项目单位：</w:t>
      </w:r>
      <w:r w:rsidRPr="00C72C74">
        <w:rPr>
          <w:rFonts w:asciiTheme="minorEastAsia" w:eastAsiaTheme="minorEastAsia" w:hAnsiTheme="minorEastAsia" w:cs="Times New Roman"/>
          <w:kern w:val="0"/>
          <w:sz w:val="32"/>
          <w:szCs w:val="32"/>
        </w:rPr>
        <w:tab/>
      </w:r>
      <w:r w:rsidRPr="00C72C74">
        <w:rPr>
          <w:rFonts w:asciiTheme="minorEastAsia" w:eastAsiaTheme="minorEastAsia" w:hAnsiTheme="minorEastAsia" w:cs="Times New Roman"/>
          <w:kern w:val="0"/>
          <w:sz w:val="32"/>
          <w:szCs w:val="32"/>
        </w:rPr>
        <w:tab/>
      </w:r>
      <w:r w:rsidRPr="00C72C74">
        <w:rPr>
          <w:rFonts w:asciiTheme="minorEastAsia" w:eastAsiaTheme="minorEastAsia" w:hAnsiTheme="minorEastAsia" w:cs="仿宋_GB2312" w:hint="eastAsia"/>
          <w:kern w:val="0"/>
          <w:sz w:val="32"/>
          <w:szCs w:val="32"/>
        </w:rPr>
        <w:t>主管部门：</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项目属性（新增</w:t>
      </w:r>
      <w:r w:rsidRPr="00C72C74">
        <w:rPr>
          <w:rFonts w:asciiTheme="minorEastAsia" w:eastAsiaTheme="minorEastAsia" w:hAnsiTheme="minorEastAsia" w:cs="仿宋_GB2312"/>
          <w:kern w:val="0"/>
          <w:sz w:val="32"/>
          <w:szCs w:val="32"/>
        </w:rPr>
        <w:t>/</w:t>
      </w:r>
      <w:r w:rsidRPr="00C72C74">
        <w:rPr>
          <w:rFonts w:asciiTheme="minorEastAsia" w:eastAsiaTheme="minorEastAsia" w:hAnsiTheme="minorEastAsia" w:cs="仿宋_GB2312" w:hint="eastAsia"/>
          <w:kern w:val="0"/>
          <w:sz w:val="32"/>
          <w:szCs w:val="32"/>
        </w:rPr>
        <w:t>延续）：</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项目政策绩效目标：</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申请资金总额：</w:t>
      </w:r>
      <w:r w:rsidRPr="00C72C74">
        <w:rPr>
          <w:rFonts w:asciiTheme="minorEastAsia" w:eastAsiaTheme="minorEastAsia" w:hAnsiTheme="minorEastAsia" w:cs="Times New Roman"/>
          <w:kern w:val="0"/>
          <w:sz w:val="32"/>
          <w:szCs w:val="32"/>
        </w:rPr>
        <w:tab/>
      </w:r>
      <w:r w:rsidRPr="00C72C74">
        <w:rPr>
          <w:rFonts w:asciiTheme="minorEastAsia" w:eastAsiaTheme="minorEastAsia" w:hAnsiTheme="minorEastAsia" w:cs="Times New Roman"/>
          <w:kern w:val="0"/>
          <w:sz w:val="32"/>
          <w:szCs w:val="32"/>
        </w:rPr>
        <w:tab/>
      </w:r>
      <w:r w:rsidRPr="00C72C74">
        <w:rPr>
          <w:rFonts w:asciiTheme="minorEastAsia" w:eastAsiaTheme="minorEastAsia" w:hAnsiTheme="minorEastAsia" w:cs="仿宋_GB2312" w:hint="eastAsia"/>
          <w:kern w:val="0"/>
          <w:sz w:val="32"/>
          <w:szCs w:val="32"/>
        </w:rPr>
        <w:t>其中申请财政资金：</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项目概况</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t>二、评估方式和方法</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（一）评估程序</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（二）论证思路及方法</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（三）评估方式（</w:t>
      </w:r>
      <w:proofErr w:type="gramStart"/>
      <w:r w:rsidRPr="00C72C74">
        <w:rPr>
          <w:rFonts w:asciiTheme="minorEastAsia" w:eastAsiaTheme="minorEastAsia" w:hAnsiTheme="minorEastAsia" w:cs="仿宋_GB2312" w:hint="eastAsia"/>
          <w:kern w:val="0"/>
          <w:sz w:val="32"/>
          <w:szCs w:val="32"/>
        </w:rPr>
        <w:t>含专家</w:t>
      </w:r>
      <w:proofErr w:type="gramEnd"/>
      <w:r w:rsidRPr="00C72C74">
        <w:rPr>
          <w:rFonts w:asciiTheme="minorEastAsia" w:eastAsiaTheme="minorEastAsia" w:hAnsiTheme="minorEastAsia" w:cs="仿宋_GB2312" w:hint="eastAsia"/>
          <w:kern w:val="0"/>
          <w:sz w:val="32"/>
          <w:szCs w:val="32"/>
        </w:rPr>
        <w:t>名单）</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t>三、评估内容与结论</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（一）项目的相关性</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（二）预期绩效的可实现性</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（三）实施方案的有效性</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（四）预期绩效的可持续性</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（五）资金投入的可行性及风险</w:t>
      </w:r>
    </w:p>
    <w:p w:rsidR="00A105DC" w:rsidRPr="00C72C74" w:rsidRDefault="00A105DC" w:rsidP="00372DE6">
      <w:pPr>
        <w:ind w:firstLineChars="200" w:firstLine="640"/>
        <w:rPr>
          <w:rFonts w:asciiTheme="minorEastAsia" w:eastAsiaTheme="minorEastAsia" w:hAnsiTheme="minorEastAsia" w:cs="Times New Roman"/>
          <w:kern w:val="0"/>
          <w:sz w:val="32"/>
          <w:szCs w:val="32"/>
        </w:rPr>
      </w:pPr>
      <w:r w:rsidRPr="00C72C74">
        <w:rPr>
          <w:rFonts w:asciiTheme="minorEastAsia" w:eastAsiaTheme="minorEastAsia" w:hAnsiTheme="minorEastAsia" w:cs="仿宋_GB2312" w:hint="eastAsia"/>
          <w:kern w:val="0"/>
          <w:sz w:val="32"/>
          <w:szCs w:val="32"/>
        </w:rPr>
        <w:t>（六）总体结论</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t>四、相关建议</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t>五、其他需要说明的问题</w:t>
      </w:r>
    </w:p>
    <w:p w:rsidR="00A105DC" w:rsidRPr="00C72C74" w:rsidRDefault="00A105DC" w:rsidP="00372DE6">
      <w:pPr>
        <w:ind w:firstLineChars="200" w:firstLine="640"/>
        <w:rPr>
          <w:rFonts w:asciiTheme="minorEastAsia" w:eastAsiaTheme="minorEastAsia" w:hAnsiTheme="minorEastAsia" w:cs="Times New Roman"/>
          <w:sz w:val="32"/>
          <w:szCs w:val="32"/>
        </w:rPr>
      </w:pPr>
      <w:r w:rsidRPr="00C72C74">
        <w:rPr>
          <w:rFonts w:asciiTheme="minorEastAsia" w:eastAsiaTheme="minorEastAsia" w:hAnsiTheme="minorEastAsia" w:cs="仿宋_GB2312" w:hint="eastAsia"/>
          <w:sz w:val="32"/>
          <w:szCs w:val="32"/>
        </w:rPr>
        <w:t>（阐述评估工作基本前提、假设、报告适用范围、相关责任以及需要说明的其他问题等）</w:t>
      </w:r>
    </w:p>
    <w:p w:rsidR="00A105DC" w:rsidRPr="00C72C74" w:rsidRDefault="00A105DC" w:rsidP="00D625FB">
      <w:pPr>
        <w:ind w:firstLineChars="200" w:firstLine="643"/>
        <w:rPr>
          <w:rFonts w:asciiTheme="minorEastAsia" w:eastAsiaTheme="minorEastAsia" w:hAnsiTheme="minorEastAsia" w:cs="Times New Roman"/>
          <w:b/>
          <w:kern w:val="0"/>
          <w:sz w:val="32"/>
          <w:szCs w:val="32"/>
        </w:rPr>
      </w:pPr>
      <w:r w:rsidRPr="00C72C74">
        <w:rPr>
          <w:rFonts w:asciiTheme="minorEastAsia" w:eastAsiaTheme="minorEastAsia" w:hAnsiTheme="minorEastAsia" w:cs="黑体" w:hint="eastAsia"/>
          <w:b/>
          <w:kern w:val="0"/>
          <w:sz w:val="32"/>
          <w:szCs w:val="32"/>
        </w:rPr>
        <w:lastRenderedPageBreak/>
        <w:t>六、附件</w:t>
      </w:r>
    </w:p>
    <w:p w:rsidR="00A105DC" w:rsidRPr="00C72C74" w:rsidRDefault="00A105DC" w:rsidP="003F7D68">
      <w:pPr>
        <w:pStyle w:val="a8"/>
        <w:ind w:firstLineChars="200" w:firstLine="640"/>
        <w:rPr>
          <w:rFonts w:asciiTheme="minorEastAsia" w:eastAsiaTheme="minorEastAsia" w:hAnsiTheme="minorEastAsia" w:cs="Times New Roman"/>
        </w:rPr>
      </w:pPr>
      <w:r w:rsidRPr="00C72C74">
        <w:rPr>
          <w:rFonts w:asciiTheme="minorEastAsia" w:eastAsiaTheme="minorEastAsia" w:hAnsiTheme="minorEastAsia" w:hint="eastAsia"/>
        </w:rPr>
        <w:t>包括：事前绩效评估项目预期绩效报告、项目支出绩效目标申报表、事前绩效评估专家组评估意见、事前绩效评估人大代表</w:t>
      </w:r>
      <w:r w:rsidRPr="00C72C74">
        <w:rPr>
          <w:rFonts w:asciiTheme="minorEastAsia" w:eastAsiaTheme="minorEastAsia" w:hAnsiTheme="minorEastAsia"/>
        </w:rPr>
        <w:t>(</w:t>
      </w:r>
      <w:r w:rsidRPr="00C72C74">
        <w:rPr>
          <w:rFonts w:asciiTheme="minorEastAsia" w:eastAsiaTheme="minorEastAsia" w:hAnsiTheme="minorEastAsia" w:hint="eastAsia"/>
        </w:rPr>
        <w:t>人大工作机构负责人</w:t>
      </w:r>
      <w:r w:rsidRPr="00C72C74">
        <w:rPr>
          <w:rFonts w:asciiTheme="minorEastAsia" w:eastAsiaTheme="minorEastAsia" w:hAnsiTheme="minorEastAsia"/>
        </w:rPr>
        <w:t>)</w:t>
      </w:r>
      <w:r w:rsidR="004355A1" w:rsidRPr="00C72C74">
        <w:rPr>
          <w:rFonts w:asciiTheme="minorEastAsia" w:eastAsiaTheme="minorEastAsia" w:hAnsiTheme="minorEastAsia" w:hint="eastAsia"/>
        </w:rPr>
        <w:t>评估意见、事前绩效评估政协委员评估意见、专家及工作组情况表</w:t>
      </w:r>
    </w:p>
    <w:sectPr w:rsidR="00A105DC" w:rsidRPr="00C72C74" w:rsidSect="00B957A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674" w:rsidRDefault="00F37674" w:rsidP="0026368E">
      <w:pPr>
        <w:rPr>
          <w:rFonts w:cs="Times New Roman"/>
        </w:rPr>
      </w:pPr>
      <w:r>
        <w:rPr>
          <w:rFonts w:cs="Times New Roman"/>
        </w:rPr>
        <w:separator/>
      </w:r>
    </w:p>
  </w:endnote>
  <w:endnote w:type="continuationSeparator" w:id="1">
    <w:p w:rsidR="00F37674" w:rsidRDefault="00F37674" w:rsidP="002636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674" w:rsidRDefault="00F37674">
    <w:pPr>
      <w:pStyle w:val="a4"/>
      <w:ind w:right="360" w:firstLine="360"/>
      <w:jc w:val="center"/>
      <w:rPr>
        <w:rFonts w:cs="Times New Roman"/>
      </w:rPr>
    </w:pPr>
  </w:p>
  <w:p w:rsidR="00F37674" w:rsidRDefault="00F37674">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674" w:rsidRDefault="00F37674" w:rsidP="0026368E">
      <w:pPr>
        <w:rPr>
          <w:rFonts w:cs="Times New Roman"/>
        </w:rPr>
      </w:pPr>
      <w:r>
        <w:rPr>
          <w:rFonts w:cs="Times New Roman"/>
        </w:rPr>
        <w:separator/>
      </w:r>
    </w:p>
  </w:footnote>
  <w:footnote w:type="continuationSeparator" w:id="1">
    <w:p w:rsidR="00F37674" w:rsidRDefault="00F37674" w:rsidP="002636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lvl w:ilvl="0">
      <w:start w:val="1"/>
      <w:numFmt w:val="none"/>
      <w:suff w:val="nothing"/>
      <w:lvlText w:val=""/>
      <w:lvlJc w:val="left"/>
      <w:rPr>
        <w:rFonts w:hint="eastAsia"/>
      </w:rPr>
    </w:lvl>
    <w:lvl w:ilvl="1">
      <w:start w:val="1"/>
      <w:numFmt w:val="none"/>
      <w:suff w:val="nothing"/>
      <w:lvlText w:val="第二章"/>
      <w:lvlJc w:val="left"/>
      <w:rPr>
        <w:rFonts w:hint="eastAsia"/>
      </w:rPr>
    </w:lvl>
    <w:lvl w:ilvl="2">
      <w:start w:val="1"/>
      <w:numFmt w:val="none"/>
      <w:suff w:val="nothing"/>
      <w:lvlText w:val=""/>
      <w:lvlJc w:val="left"/>
      <w:rPr>
        <w:rFonts w:hint="eastAsia"/>
      </w:rPr>
    </w:lvl>
    <w:lvl w:ilvl="3">
      <w:start w:val="1"/>
      <w:numFmt w:val="none"/>
      <w:suff w:val="nothing"/>
      <w:lvlText w:val=""/>
      <w:lvlJc w:val="left"/>
      <w:rPr>
        <w:rFonts w:hint="eastAsia"/>
      </w:rPr>
    </w:lvl>
    <w:lvl w:ilvl="4">
      <w:start w:val="1"/>
      <w:numFmt w:val="none"/>
      <w:suff w:val="nothing"/>
      <w:lvlText w:val=""/>
      <w:lvlJc w:val="left"/>
      <w:rPr>
        <w:rFonts w:hint="eastAsia"/>
      </w:rPr>
    </w:lvl>
    <w:lvl w:ilvl="5">
      <w:start w:val="1"/>
      <w:numFmt w:val="none"/>
      <w:suff w:val="nothing"/>
      <w:lvlText w:val=""/>
      <w:lvlJc w:val="left"/>
      <w:rPr>
        <w:rFonts w:hint="eastAsia"/>
      </w:rPr>
    </w:lvl>
    <w:lvl w:ilvl="6">
      <w:start w:val="1"/>
      <w:numFmt w:val="none"/>
      <w:suff w:val="nothing"/>
      <w:lvlText w:val=""/>
      <w:lvlJc w:val="left"/>
      <w:rPr>
        <w:rFonts w:hint="eastAsia"/>
      </w:rPr>
    </w:lvl>
    <w:lvl w:ilvl="7">
      <w:start w:val="1"/>
      <w:numFmt w:val="none"/>
      <w:suff w:val="nothing"/>
      <w:lvlText w:val=""/>
      <w:lvlJc w:val="left"/>
      <w:rPr>
        <w:rFonts w:hint="eastAsia"/>
      </w:rPr>
    </w:lvl>
    <w:lvl w:ilvl="8">
      <w:start w:val="1"/>
      <w:numFmt w:val="none"/>
      <w:suff w:val="nothing"/>
      <w:lvlText w:val=""/>
      <w:lvlJc w:val="left"/>
      <w:rPr>
        <w:rFonts w:hint="eastAsia"/>
      </w:rPr>
    </w:lvl>
  </w:abstractNum>
  <w:abstractNum w:abstractNumId="1">
    <w:nsid w:val="00000009"/>
    <w:multiLevelType w:val="multilevel"/>
    <w:tmpl w:val="00000009"/>
    <w:lvl w:ilvl="0">
      <w:start w:val="1"/>
      <w:numFmt w:val="japaneseCounting"/>
      <w:lvlText w:val="%1、"/>
      <w:lvlJc w:val="left"/>
      <w:pPr>
        <w:tabs>
          <w:tab w:val="num" w:pos="960"/>
        </w:tabs>
        <w:ind w:left="960" w:hanging="480"/>
      </w:pPr>
      <w:rPr>
        <w:rFonts w:ascii="Times New Roman" w:hAnsi="Times New Roman"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0000000D"/>
    <w:multiLevelType w:val="multilevel"/>
    <w:tmpl w:val="0000000D"/>
    <w:lvl w:ilvl="0">
      <w:start w:val="1"/>
      <w:numFmt w:val="chineseCountingThousand"/>
      <w:lvlText w:val="第%1条 "/>
      <w:lvlJc w:val="left"/>
      <w:pPr>
        <w:ind w:left="2546" w:hanging="420"/>
      </w:pPr>
      <w:rPr>
        <w:rFonts w:hint="eastAsia"/>
        <w:b/>
        <w:bCs/>
        <w:i w:val="0"/>
        <w:iCs w:val="0"/>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nsid w:val="0AE536C6"/>
    <w:multiLevelType w:val="hybridMultilevel"/>
    <w:tmpl w:val="DFB4BA6C"/>
    <w:lvl w:ilvl="0" w:tplc="37287F86">
      <w:start w:val="1"/>
      <w:numFmt w:val="japaneseCounting"/>
      <w:lvlText w:val="%1、"/>
      <w:lvlJc w:val="left"/>
      <w:pPr>
        <w:ind w:left="1680" w:hanging="720"/>
      </w:pPr>
      <w:rPr>
        <w:rFonts w:cs="仿宋_GB2312"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0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5901"/>
    <w:rsid w:val="000153C3"/>
    <w:rsid w:val="000421E6"/>
    <w:rsid w:val="00066D2E"/>
    <w:rsid w:val="00075901"/>
    <w:rsid w:val="000969B7"/>
    <w:rsid w:val="000A40DE"/>
    <w:rsid w:val="000C353E"/>
    <w:rsid w:val="00123455"/>
    <w:rsid w:val="0015220A"/>
    <w:rsid w:val="001549F4"/>
    <w:rsid w:val="0017489E"/>
    <w:rsid w:val="001E4F66"/>
    <w:rsid w:val="001E6D8F"/>
    <w:rsid w:val="001F6531"/>
    <w:rsid w:val="002078A5"/>
    <w:rsid w:val="002228FB"/>
    <w:rsid w:val="00231E16"/>
    <w:rsid w:val="002453EE"/>
    <w:rsid w:val="00247189"/>
    <w:rsid w:val="00253044"/>
    <w:rsid w:val="002553E8"/>
    <w:rsid w:val="00261251"/>
    <w:rsid w:val="0026368E"/>
    <w:rsid w:val="00276576"/>
    <w:rsid w:val="0029125D"/>
    <w:rsid w:val="0029447C"/>
    <w:rsid w:val="002A19C9"/>
    <w:rsid w:val="002F3683"/>
    <w:rsid w:val="0031093A"/>
    <w:rsid w:val="003529B5"/>
    <w:rsid w:val="003553E6"/>
    <w:rsid w:val="003700A5"/>
    <w:rsid w:val="00372DE6"/>
    <w:rsid w:val="00375F7D"/>
    <w:rsid w:val="003F2A5A"/>
    <w:rsid w:val="003F3BFF"/>
    <w:rsid w:val="003F7D68"/>
    <w:rsid w:val="0040543E"/>
    <w:rsid w:val="004225D6"/>
    <w:rsid w:val="004355A1"/>
    <w:rsid w:val="004359A7"/>
    <w:rsid w:val="004470B4"/>
    <w:rsid w:val="00450FA0"/>
    <w:rsid w:val="00455241"/>
    <w:rsid w:val="00456D3D"/>
    <w:rsid w:val="004A2D6C"/>
    <w:rsid w:val="004A5144"/>
    <w:rsid w:val="004F2194"/>
    <w:rsid w:val="00503D81"/>
    <w:rsid w:val="00516285"/>
    <w:rsid w:val="005212AE"/>
    <w:rsid w:val="005274FE"/>
    <w:rsid w:val="005505D1"/>
    <w:rsid w:val="005C1F7B"/>
    <w:rsid w:val="005F39B9"/>
    <w:rsid w:val="00603D0B"/>
    <w:rsid w:val="0064405A"/>
    <w:rsid w:val="00656317"/>
    <w:rsid w:val="00661F37"/>
    <w:rsid w:val="00671FFD"/>
    <w:rsid w:val="00675411"/>
    <w:rsid w:val="006A7A78"/>
    <w:rsid w:val="007026C6"/>
    <w:rsid w:val="00740262"/>
    <w:rsid w:val="00766206"/>
    <w:rsid w:val="00780498"/>
    <w:rsid w:val="007865D5"/>
    <w:rsid w:val="00795CDE"/>
    <w:rsid w:val="007C1378"/>
    <w:rsid w:val="00807D9D"/>
    <w:rsid w:val="00822B0C"/>
    <w:rsid w:val="008362FE"/>
    <w:rsid w:val="00874E74"/>
    <w:rsid w:val="0087577F"/>
    <w:rsid w:val="008838D0"/>
    <w:rsid w:val="008874FC"/>
    <w:rsid w:val="00894EC0"/>
    <w:rsid w:val="008A1A69"/>
    <w:rsid w:val="008A77F8"/>
    <w:rsid w:val="00944CFE"/>
    <w:rsid w:val="00A077FE"/>
    <w:rsid w:val="00A105DC"/>
    <w:rsid w:val="00A12040"/>
    <w:rsid w:val="00A25C36"/>
    <w:rsid w:val="00A4011D"/>
    <w:rsid w:val="00A7503D"/>
    <w:rsid w:val="00A87F1E"/>
    <w:rsid w:val="00A90344"/>
    <w:rsid w:val="00AA4FD9"/>
    <w:rsid w:val="00AD5EB3"/>
    <w:rsid w:val="00AF62D0"/>
    <w:rsid w:val="00B66F85"/>
    <w:rsid w:val="00B70EC8"/>
    <w:rsid w:val="00B93548"/>
    <w:rsid w:val="00B957AE"/>
    <w:rsid w:val="00BA7924"/>
    <w:rsid w:val="00BB0CDD"/>
    <w:rsid w:val="00BC1DA0"/>
    <w:rsid w:val="00BC298C"/>
    <w:rsid w:val="00BF4DC7"/>
    <w:rsid w:val="00C0494F"/>
    <w:rsid w:val="00C3641C"/>
    <w:rsid w:val="00C44FFD"/>
    <w:rsid w:val="00C46030"/>
    <w:rsid w:val="00C46245"/>
    <w:rsid w:val="00C72C74"/>
    <w:rsid w:val="00C81971"/>
    <w:rsid w:val="00C83F46"/>
    <w:rsid w:val="00CA68C8"/>
    <w:rsid w:val="00D02A55"/>
    <w:rsid w:val="00D32E5B"/>
    <w:rsid w:val="00D60D9C"/>
    <w:rsid w:val="00D625FB"/>
    <w:rsid w:val="00D65125"/>
    <w:rsid w:val="00D70384"/>
    <w:rsid w:val="00D70AC9"/>
    <w:rsid w:val="00DB271B"/>
    <w:rsid w:val="00DB5808"/>
    <w:rsid w:val="00DF3D28"/>
    <w:rsid w:val="00DF48FB"/>
    <w:rsid w:val="00DF490C"/>
    <w:rsid w:val="00E007F5"/>
    <w:rsid w:val="00E11BD7"/>
    <w:rsid w:val="00E2098A"/>
    <w:rsid w:val="00E5364E"/>
    <w:rsid w:val="00E80712"/>
    <w:rsid w:val="00E91F8A"/>
    <w:rsid w:val="00EB09EE"/>
    <w:rsid w:val="00EC5EA0"/>
    <w:rsid w:val="00EF1575"/>
    <w:rsid w:val="00EF4583"/>
    <w:rsid w:val="00F16847"/>
    <w:rsid w:val="00F37674"/>
    <w:rsid w:val="00F51AA1"/>
    <w:rsid w:val="00F70D8F"/>
    <w:rsid w:val="00F775FD"/>
    <w:rsid w:val="00F937B9"/>
    <w:rsid w:val="00F938CD"/>
    <w:rsid w:val="00F96677"/>
    <w:rsid w:val="00FB53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A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6368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26368E"/>
    <w:rPr>
      <w:sz w:val="18"/>
      <w:szCs w:val="18"/>
    </w:rPr>
  </w:style>
  <w:style w:type="paragraph" w:styleId="a4">
    <w:name w:val="footer"/>
    <w:basedOn w:val="a"/>
    <w:link w:val="Char0"/>
    <w:uiPriority w:val="99"/>
    <w:rsid w:val="0026368E"/>
    <w:pPr>
      <w:tabs>
        <w:tab w:val="center" w:pos="4153"/>
        <w:tab w:val="right" w:pos="8306"/>
      </w:tabs>
      <w:snapToGrid w:val="0"/>
      <w:jc w:val="left"/>
    </w:pPr>
    <w:rPr>
      <w:sz w:val="18"/>
      <w:szCs w:val="18"/>
    </w:rPr>
  </w:style>
  <w:style w:type="character" w:customStyle="1" w:styleId="Char0">
    <w:name w:val="页脚 Char"/>
    <w:link w:val="a4"/>
    <w:uiPriority w:val="99"/>
    <w:locked/>
    <w:rsid w:val="0026368E"/>
    <w:rPr>
      <w:sz w:val="18"/>
      <w:szCs w:val="18"/>
    </w:rPr>
  </w:style>
  <w:style w:type="paragraph" w:styleId="a5">
    <w:name w:val="Normal (Web)"/>
    <w:basedOn w:val="a"/>
    <w:uiPriority w:val="99"/>
    <w:rsid w:val="0026368E"/>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rsid w:val="0026368E"/>
    <w:rPr>
      <w:b/>
      <w:bCs/>
    </w:rPr>
  </w:style>
  <w:style w:type="character" w:styleId="a7">
    <w:name w:val="page number"/>
    <w:basedOn w:val="a0"/>
    <w:uiPriority w:val="99"/>
    <w:rsid w:val="00066D2E"/>
  </w:style>
  <w:style w:type="character" w:customStyle="1" w:styleId="Char1">
    <w:name w:val="正文文本缩进 Char"/>
    <w:link w:val="a8"/>
    <w:uiPriority w:val="99"/>
    <w:locked/>
    <w:rsid w:val="000C353E"/>
    <w:rPr>
      <w:rFonts w:ascii="仿宋_GB2312" w:eastAsia="仿宋_GB2312" w:cs="仿宋_GB2312"/>
      <w:sz w:val="32"/>
      <w:szCs w:val="32"/>
    </w:rPr>
  </w:style>
  <w:style w:type="paragraph" w:styleId="a8">
    <w:name w:val="Body Text Indent"/>
    <w:basedOn w:val="a"/>
    <w:link w:val="Char1"/>
    <w:uiPriority w:val="99"/>
    <w:rsid w:val="000C353E"/>
    <w:pPr>
      <w:ind w:firstLine="645"/>
    </w:pPr>
    <w:rPr>
      <w:rFonts w:ascii="仿宋_GB2312" w:eastAsia="仿宋_GB2312" w:cs="仿宋_GB2312"/>
      <w:sz w:val="32"/>
      <w:szCs w:val="32"/>
    </w:rPr>
  </w:style>
  <w:style w:type="character" w:customStyle="1" w:styleId="BodyTextIndentChar1">
    <w:name w:val="Body Text Indent Char1"/>
    <w:uiPriority w:val="99"/>
    <w:semiHidden/>
    <w:rsid w:val="00916C89"/>
    <w:rPr>
      <w:rFonts w:cs="Calibri"/>
      <w:szCs w:val="21"/>
    </w:rPr>
  </w:style>
  <w:style w:type="character" w:customStyle="1" w:styleId="Char10">
    <w:name w:val="正文文本缩进 Char1"/>
    <w:basedOn w:val="a0"/>
    <w:uiPriority w:val="99"/>
    <w:semiHidden/>
    <w:rsid w:val="000C353E"/>
  </w:style>
  <w:style w:type="paragraph" w:customStyle="1" w:styleId="Default">
    <w:name w:val="Default"/>
    <w:uiPriority w:val="99"/>
    <w:rsid w:val="000C353E"/>
    <w:pPr>
      <w:widowControl w:val="0"/>
      <w:autoSpaceDE w:val="0"/>
      <w:autoSpaceDN w:val="0"/>
      <w:adjustRightInd w:val="0"/>
    </w:pPr>
    <w:rPr>
      <w:rFonts w:ascii="仿宋_GB2312" w:eastAsia="仿宋_GB2312" w:hAnsi="Times New Roman" w:cs="仿宋_GB2312"/>
      <w:color w:val="000000"/>
      <w:sz w:val="24"/>
      <w:szCs w:val="24"/>
    </w:rPr>
  </w:style>
  <w:style w:type="paragraph" w:styleId="a9">
    <w:name w:val="Balloon Text"/>
    <w:basedOn w:val="a"/>
    <w:link w:val="Char2"/>
    <w:uiPriority w:val="99"/>
    <w:semiHidden/>
    <w:rsid w:val="00BF4DC7"/>
    <w:rPr>
      <w:sz w:val="18"/>
      <w:szCs w:val="18"/>
    </w:rPr>
  </w:style>
  <w:style w:type="character" w:customStyle="1" w:styleId="Char2">
    <w:name w:val="批注框文本 Char"/>
    <w:link w:val="a9"/>
    <w:uiPriority w:val="99"/>
    <w:semiHidden/>
    <w:locked/>
    <w:rsid w:val="00BF4DC7"/>
    <w:rPr>
      <w:sz w:val="18"/>
      <w:szCs w:val="18"/>
    </w:rPr>
  </w:style>
  <w:style w:type="paragraph" w:styleId="aa">
    <w:name w:val="List Paragraph"/>
    <w:basedOn w:val="a"/>
    <w:uiPriority w:val="99"/>
    <w:qFormat/>
    <w:rsid w:val="00EC5EA0"/>
    <w:pPr>
      <w:ind w:firstLineChars="200" w:firstLine="420"/>
    </w:pPr>
  </w:style>
</w:styles>
</file>

<file path=word/webSettings.xml><?xml version="1.0" encoding="utf-8"?>
<w:webSettings xmlns:r="http://schemas.openxmlformats.org/officeDocument/2006/relationships" xmlns:w="http://schemas.openxmlformats.org/wordprocessingml/2006/main">
  <w:divs>
    <w:div w:id="125664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47D1A-A3C3-40AF-BBFE-8E95FBA0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38</Pages>
  <Words>14205</Words>
  <Characters>1307</Characters>
  <Application>Microsoft Office Word</Application>
  <DocSecurity>0</DocSecurity>
  <Lines>10</Lines>
  <Paragraphs>30</Paragraphs>
  <ScaleCrop>false</ScaleCrop>
  <Company>Microsoft</Company>
  <LinksUpToDate>false</LinksUpToDate>
  <CharactersWithSpaces>15482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61</cp:revision>
  <cp:lastPrinted>2018-11-16T04:20:00Z</cp:lastPrinted>
  <dcterms:created xsi:type="dcterms:W3CDTF">2018-10-23T08:14:00Z</dcterms:created>
  <dcterms:modified xsi:type="dcterms:W3CDTF">2020-04-01T02:22:00Z</dcterms:modified>
</cp:coreProperties>
</file>