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政法科工作运行流程图</w:t>
      </w:r>
    </w:p>
    <w:p>
      <w:pPr>
        <w:ind w:firstLine="630" w:firstLineChars="196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lang w:eastAsia="zh-CN"/>
        </w:rPr>
        <w:t>一、</w:t>
      </w:r>
      <w:r>
        <w:rPr>
          <w:rFonts w:hint="eastAsia" w:ascii="仿宋" w:hAnsi="仿宋" w:eastAsia="仿宋"/>
          <w:b/>
          <w:sz w:val="32"/>
          <w:szCs w:val="32"/>
        </w:rPr>
        <w:t>工作运行流程：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（一）部门预算编制流程：根据预算编制要求对单位进行布置——单位提出初步年度预算（一上）---财政部门审核（人员情况、基本信息、基本支出、项目支出等）——财政部门将审核结果反馈给单位（一下）---单位修改后再次上报（二上）——财政部门提出初步意见上报市政府——市人大批复——部门预算批复到单位（二下）——预算公开。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（二）部门预算资金拨付：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1、列入部门预算项目：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单位申请用款计划---业务科室审核---科长签批---预算下达指标---国库集中支付。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2、未列入部门预算项目：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单位申请上报市政府---业务科室提出意见---科长审核---分管局长审核---局长签批---报市政府审批---预算追加指标---国库集中支付。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（三）上级指标管理：办公室将下达指标的文件送业务科室---预算科下达指标---单位提出分配意见---科室经办人员审核---科长审核——分管局长审核---局长签批---预算科登记文号、办公室盖章形成正式文件---国库结算（拨付）资金。 </w:t>
      </w:r>
    </w:p>
    <w:p>
      <w:pPr>
        <w:pStyle w:val="2"/>
        <w:shd w:val="clear" w:color="auto" w:fill="FFFFFF"/>
        <w:spacing w:before="0" w:beforeAutospacing="0" w:after="192" w:afterAutospacing="0"/>
        <w:ind w:firstLine="636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lang w:eastAsia="zh-CN"/>
        </w:rPr>
        <w:t>二、</w:t>
      </w:r>
      <w:bookmarkStart w:id="0" w:name="_GoBack"/>
      <w:bookmarkEnd w:id="0"/>
      <w:r>
        <w:rPr>
          <w:rFonts w:hint="eastAsia" w:ascii="仿宋" w:hAnsi="仿宋" w:eastAsia="仿宋"/>
          <w:b/>
          <w:sz w:val="32"/>
          <w:szCs w:val="32"/>
        </w:rPr>
        <w:t>便民服务措施</w:t>
      </w:r>
    </w:p>
    <w:p>
      <w:pPr>
        <w:pStyle w:val="2"/>
        <w:shd w:val="clear" w:color="auto" w:fill="FFFFFF"/>
        <w:spacing w:before="0" w:beforeAutospacing="0" w:after="192" w:afterAutospacing="0"/>
        <w:ind w:firstLine="636"/>
        <w:rPr>
          <w:rFonts w:ascii="仿宋" w:hAnsi="仿宋" w:eastAsia="仿宋"/>
          <w:color w:val="333333"/>
          <w:spacing w:val="6"/>
          <w:sz w:val="32"/>
          <w:szCs w:val="32"/>
        </w:rPr>
      </w:pPr>
      <w:r>
        <w:rPr>
          <w:rFonts w:hint="eastAsia" w:ascii="仿宋" w:hAnsi="仿宋" w:eastAsia="仿宋"/>
          <w:color w:val="333333"/>
          <w:spacing w:val="6"/>
          <w:sz w:val="32"/>
          <w:szCs w:val="32"/>
        </w:rPr>
        <w:t>（一）树立公仆意识，热情服务群众。坚持全心全意为人民服务的宗旨，对前来办事的有关人员，做到态度和蔼，服务热情，想群众之所想，办群众之所需，真情为民。</w:t>
      </w:r>
    </w:p>
    <w:p>
      <w:pPr>
        <w:pStyle w:val="2"/>
        <w:shd w:val="clear" w:color="auto" w:fill="FFFFFF"/>
        <w:spacing w:before="0" w:beforeAutospacing="0" w:after="192" w:afterAutospacing="0"/>
        <w:ind w:firstLine="636"/>
        <w:rPr>
          <w:rFonts w:ascii="仿宋" w:hAnsi="仿宋" w:eastAsia="仿宋"/>
          <w:color w:val="333333"/>
          <w:spacing w:val="6"/>
          <w:sz w:val="32"/>
          <w:szCs w:val="32"/>
        </w:rPr>
      </w:pPr>
      <w:r>
        <w:rPr>
          <w:rFonts w:hint="eastAsia" w:ascii="仿宋" w:hAnsi="仿宋" w:eastAsia="仿宋"/>
          <w:color w:val="333333"/>
          <w:spacing w:val="6"/>
          <w:sz w:val="32"/>
          <w:szCs w:val="32"/>
        </w:rPr>
        <w:t>（二）严格执行政策，理财清正廉洁。正确行使权力，严格按照财政政策、法规办事，不利用预算安排、资金拨付等“吃、拿、卡、要”，做到廉洁从政，做好公、检、法、司部门经费保障工作。</w:t>
      </w:r>
    </w:p>
    <w:p>
      <w:pPr>
        <w:pStyle w:val="2"/>
        <w:shd w:val="clear" w:color="auto" w:fill="FFFFFF"/>
        <w:spacing w:before="0" w:beforeAutospacing="0" w:after="192" w:afterAutospacing="0"/>
        <w:ind w:firstLine="636"/>
        <w:rPr>
          <w:rFonts w:ascii="仿宋" w:hAnsi="仿宋" w:eastAsia="仿宋"/>
          <w:color w:val="333333"/>
          <w:spacing w:val="6"/>
          <w:sz w:val="32"/>
          <w:szCs w:val="32"/>
        </w:rPr>
      </w:pPr>
      <w:r>
        <w:rPr>
          <w:rFonts w:hint="eastAsia" w:ascii="仿宋" w:hAnsi="仿宋" w:eastAsia="仿宋"/>
          <w:color w:val="333333"/>
          <w:spacing w:val="6"/>
          <w:sz w:val="32"/>
          <w:szCs w:val="32"/>
        </w:rPr>
        <w:t>（三）依法文明办公，依法行使职权。公开工作职责、办事程序，遵纪守法，提高办事效率。对前来办事的有关人员不刁难，语言文明，态度和蔼，提倡十字文明用语“您好、请、对不起、谢谢、再见”。</w:t>
      </w:r>
    </w:p>
    <w:p>
      <w:pPr>
        <w:pStyle w:val="2"/>
        <w:shd w:val="clear" w:color="auto" w:fill="FFFFFF"/>
        <w:spacing w:before="0" w:beforeAutospacing="0" w:after="192" w:afterAutospacing="0"/>
        <w:ind w:firstLine="636"/>
      </w:pPr>
      <w:r>
        <w:rPr>
          <w:rFonts w:hint="eastAsia" w:ascii="仿宋" w:hAnsi="仿宋" w:eastAsia="仿宋"/>
          <w:color w:val="333333"/>
          <w:spacing w:val="6"/>
          <w:sz w:val="32"/>
          <w:szCs w:val="32"/>
        </w:rPr>
        <w:t>（四）认真研究政策，积极做好接待。对来信、来访，做到急事急办，特事特办。本着实事求是的原则，按照政策做好解释工作，并及时向领导汇报，按政策做好反馈，做到件件有着落，事事有结果。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20F56C4"/>
    <w:rsid w:val="7025378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xwl</dc:creator>
  <cp:lastModifiedBy>方舟</cp:lastModifiedBy>
  <dcterms:modified xsi:type="dcterms:W3CDTF">2020-08-18T01:13:34Z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