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科技文化事业科</w:t>
      </w:r>
    </w:p>
    <w:p>
      <w:pPr>
        <w:jc w:val="left"/>
        <w:rPr>
          <w:sz w:val="36"/>
          <w:szCs w:val="36"/>
        </w:rPr>
      </w:pPr>
      <w:bookmarkStart w:id="0" w:name="_GoBack"/>
      <w:bookmarkEnd w:id="0"/>
    </w:p>
    <w:p>
      <w:pPr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业务流程：</w:t>
      </w:r>
    </w:p>
    <w:p>
      <w:pPr>
        <w:ind w:firstLine="705" w:firstLineChars="196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一、部门预算编制：根据年度预算编制要求对单位进行布置</w:t>
      </w:r>
      <w:r>
        <w:rPr>
          <w:rFonts w:hint="eastAsia" w:asciiTheme="minorEastAsia" w:hAnsiTheme="minorEastAsia"/>
          <w:sz w:val="36"/>
          <w:szCs w:val="36"/>
        </w:rPr>
        <w:t>→单位提出初步年度预算→财政部门审核（人员情况、基本信息、基本支出、项目支出等）→财政部门将审核结果反馈给单位→单位修改后二次上报→财政部门提出初步意见上报市政府→市人大批复→部门预算批复到单位→预算公开。</w:t>
      </w:r>
    </w:p>
    <w:p>
      <w:pPr>
        <w:ind w:firstLine="849" w:firstLineChars="236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二、部门预算资金拨付：</w:t>
      </w:r>
    </w:p>
    <w:p>
      <w:pPr>
        <w:ind w:firstLine="849" w:firstLineChars="236"/>
        <w:jc w:val="left"/>
        <w:rPr>
          <w:rFonts w:hint="eastAsia" w:asciiTheme="minorEastAsia" w:hAnsiTheme="minorEastAsia"/>
          <w:sz w:val="36"/>
          <w:szCs w:val="36"/>
        </w:rPr>
      </w:pPr>
      <w:r>
        <w:rPr>
          <w:rFonts w:hint="eastAsia"/>
          <w:sz w:val="36"/>
          <w:szCs w:val="36"/>
        </w:rPr>
        <w:t>1、列入部门预算项目：单位申请用款计划</w:t>
      </w:r>
      <w:r>
        <w:rPr>
          <w:rFonts w:hint="eastAsia" w:asciiTheme="minorEastAsia" w:hAnsiTheme="minorEastAsia"/>
          <w:sz w:val="36"/>
          <w:szCs w:val="36"/>
        </w:rPr>
        <w:t>→业务科室经办人员审核→科长签批→预算下达指标→国库集中支付。</w:t>
      </w:r>
    </w:p>
    <w:p>
      <w:pPr>
        <w:ind w:firstLine="849" w:firstLineChars="236"/>
        <w:jc w:val="left"/>
        <w:rPr>
          <w:rFonts w:hint="eastAsia" w:asciiTheme="minorEastAsia" w:hAnsiTheme="minorEastAsia"/>
          <w:sz w:val="36"/>
          <w:szCs w:val="36"/>
        </w:rPr>
      </w:pPr>
      <w:r>
        <w:rPr>
          <w:rFonts w:hint="eastAsia" w:asciiTheme="minorEastAsia" w:hAnsiTheme="minorEastAsia"/>
          <w:sz w:val="36"/>
          <w:szCs w:val="36"/>
        </w:rPr>
        <w:t>2、未</w:t>
      </w:r>
      <w:r>
        <w:rPr>
          <w:rFonts w:hint="eastAsia"/>
          <w:sz w:val="36"/>
          <w:szCs w:val="36"/>
        </w:rPr>
        <w:t>列入部门预算项目：单位申请</w:t>
      </w:r>
      <w:r>
        <w:rPr>
          <w:rFonts w:hint="eastAsia" w:asciiTheme="minorEastAsia" w:hAnsiTheme="minorEastAsia"/>
          <w:sz w:val="36"/>
          <w:szCs w:val="36"/>
        </w:rPr>
        <w:t>→商预算科后业务科室经办人员提出意见→按程序办理追加预算指标→科长审核→分管局长审核→局长签批→国库集中支付。</w:t>
      </w:r>
    </w:p>
    <w:p>
      <w:pPr>
        <w:ind w:firstLine="720" w:firstLineChars="200"/>
        <w:jc w:val="left"/>
        <w:rPr>
          <w:sz w:val="36"/>
          <w:szCs w:val="36"/>
        </w:rPr>
      </w:pPr>
      <w:r>
        <w:rPr>
          <w:rFonts w:hint="eastAsia" w:asciiTheme="minorEastAsia" w:hAnsiTheme="minorEastAsia"/>
          <w:sz w:val="36"/>
          <w:szCs w:val="36"/>
        </w:rPr>
        <w:t>三、上级指标管理：接收省财政厅下达指标文件→单位提出分配意见→科室经办人员审核→科长审核→分管局长审核→局长签批→国库集中支出。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E1E"/>
    <w:rsid w:val="00041CEC"/>
    <w:rsid w:val="000962C1"/>
    <w:rsid w:val="000D7536"/>
    <w:rsid w:val="00104027"/>
    <w:rsid w:val="001A78D6"/>
    <w:rsid w:val="001E2E42"/>
    <w:rsid w:val="001F35CB"/>
    <w:rsid w:val="00224DF2"/>
    <w:rsid w:val="00232CA1"/>
    <w:rsid w:val="0028684D"/>
    <w:rsid w:val="002917CD"/>
    <w:rsid w:val="002A6BEC"/>
    <w:rsid w:val="002E2E71"/>
    <w:rsid w:val="003069ED"/>
    <w:rsid w:val="00310BB3"/>
    <w:rsid w:val="0039034C"/>
    <w:rsid w:val="0039580E"/>
    <w:rsid w:val="003A0C81"/>
    <w:rsid w:val="003B7C93"/>
    <w:rsid w:val="004041EA"/>
    <w:rsid w:val="00422D56"/>
    <w:rsid w:val="004579C1"/>
    <w:rsid w:val="0046037E"/>
    <w:rsid w:val="0046622F"/>
    <w:rsid w:val="004C0D65"/>
    <w:rsid w:val="004C16AE"/>
    <w:rsid w:val="004D2027"/>
    <w:rsid w:val="004D43E3"/>
    <w:rsid w:val="004F177E"/>
    <w:rsid w:val="00526531"/>
    <w:rsid w:val="00531751"/>
    <w:rsid w:val="00541D73"/>
    <w:rsid w:val="00573E68"/>
    <w:rsid w:val="0057455B"/>
    <w:rsid w:val="00590224"/>
    <w:rsid w:val="00592D8A"/>
    <w:rsid w:val="00597951"/>
    <w:rsid w:val="005C2496"/>
    <w:rsid w:val="005F7D0B"/>
    <w:rsid w:val="00626FBB"/>
    <w:rsid w:val="006370B9"/>
    <w:rsid w:val="00637B42"/>
    <w:rsid w:val="00671882"/>
    <w:rsid w:val="006847F0"/>
    <w:rsid w:val="006900B4"/>
    <w:rsid w:val="006C7ACE"/>
    <w:rsid w:val="007005FC"/>
    <w:rsid w:val="0072504E"/>
    <w:rsid w:val="0077089F"/>
    <w:rsid w:val="00771A78"/>
    <w:rsid w:val="007757AB"/>
    <w:rsid w:val="007A1912"/>
    <w:rsid w:val="007E753C"/>
    <w:rsid w:val="007F363C"/>
    <w:rsid w:val="0080324C"/>
    <w:rsid w:val="00844958"/>
    <w:rsid w:val="00861E56"/>
    <w:rsid w:val="008734F3"/>
    <w:rsid w:val="008959FB"/>
    <w:rsid w:val="008D6A45"/>
    <w:rsid w:val="00976D14"/>
    <w:rsid w:val="00984CCD"/>
    <w:rsid w:val="009929E7"/>
    <w:rsid w:val="009A1618"/>
    <w:rsid w:val="009B782A"/>
    <w:rsid w:val="009C0F41"/>
    <w:rsid w:val="009C399B"/>
    <w:rsid w:val="009E4570"/>
    <w:rsid w:val="009F0B93"/>
    <w:rsid w:val="009F2999"/>
    <w:rsid w:val="00A001AB"/>
    <w:rsid w:val="00A14F79"/>
    <w:rsid w:val="00A24EF1"/>
    <w:rsid w:val="00A35D7F"/>
    <w:rsid w:val="00A6284E"/>
    <w:rsid w:val="00A70350"/>
    <w:rsid w:val="00A90E1E"/>
    <w:rsid w:val="00AA0CBA"/>
    <w:rsid w:val="00AD6CFA"/>
    <w:rsid w:val="00B444FA"/>
    <w:rsid w:val="00B519F7"/>
    <w:rsid w:val="00B67CC2"/>
    <w:rsid w:val="00B731E2"/>
    <w:rsid w:val="00B853E4"/>
    <w:rsid w:val="00BA015D"/>
    <w:rsid w:val="00BB6E14"/>
    <w:rsid w:val="00C044F4"/>
    <w:rsid w:val="00C11A4F"/>
    <w:rsid w:val="00C2182D"/>
    <w:rsid w:val="00C33AC6"/>
    <w:rsid w:val="00C5001A"/>
    <w:rsid w:val="00C573A3"/>
    <w:rsid w:val="00C67E63"/>
    <w:rsid w:val="00C825ED"/>
    <w:rsid w:val="00C84016"/>
    <w:rsid w:val="00C9675B"/>
    <w:rsid w:val="00CA5F93"/>
    <w:rsid w:val="00CD4351"/>
    <w:rsid w:val="00D01F20"/>
    <w:rsid w:val="00D46551"/>
    <w:rsid w:val="00D57830"/>
    <w:rsid w:val="00D82789"/>
    <w:rsid w:val="00DA6AF5"/>
    <w:rsid w:val="00DB0CD7"/>
    <w:rsid w:val="00DB0EC9"/>
    <w:rsid w:val="00DC194C"/>
    <w:rsid w:val="00DC4CD5"/>
    <w:rsid w:val="00DE5B1B"/>
    <w:rsid w:val="00E4395A"/>
    <w:rsid w:val="00E856DF"/>
    <w:rsid w:val="00EE2516"/>
    <w:rsid w:val="00F460E8"/>
    <w:rsid w:val="00F61539"/>
    <w:rsid w:val="00FA52DD"/>
    <w:rsid w:val="00FB6190"/>
    <w:rsid w:val="00FE52B4"/>
    <w:rsid w:val="574A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375</Characters>
  <Lines>3</Lines>
  <Paragraphs>1</Paragraphs>
  <TotalTime>1001</TotalTime>
  <ScaleCrop>false</ScaleCrop>
  <LinksUpToDate>false</LinksUpToDate>
  <CharactersWithSpaces>439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2020-07-16T07:31:00Z</dcterms:created>
  <dc:creator>lenovo</dc:creator>
  <cp:lastModifiedBy>方舟</cp:lastModifiedBy>
  <cp:lastPrinted>2020-07-17T00:55:00Z</cp:lastPrinted>
  <dcterms:modified xsi:type="dcterms:W3CDTF">2020-08-18T00:59:30Z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